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E441FA2" w14:textId="09529B90" w:rsidR="000D71D9" w:rsidRPr="006F6F86" w:rsidRDefault="00A50543" w:rsidP="000D71D9">
      <w:pPr>
        <w:widowControl w:val="0"/>
        <w:autoSpaceDE w:val="0"/>
        <w:autoSpaceDN w:val="0"/>
        <w:adjustRightInd w:val="0"/>
        <w:spacing w:line="320" w:lineRule="atLeast"/>
        <w:rPr>
          <w:rFonts w:ascii="Arial" w:hAnsi="Arial" w:cs="Arial"/>
          <w:b/>
          <w:bCs/>
          <w:sz w:val="28"/>
          <w:szCs w:val="28"/>
        </w:rPr>
      </w:pPr>
      <w:r>
        <w:rPr>
          <w:rFonts w:ascii="Arial" w:hAnsi="Arial" w:cs="Arial"/>
          <w:b/>
          <w:bCs/>
          <w:sz w:val="28"/>
          <w:szCs w:val="28"/>
        </w:rPr>
        <w:t xml:space="preserve">Ausgezeichnet! </w:t>
      </w:r>
      <w:r w:rsidR="001F3479">
        <w:rPr>
          <w:rFonts w:ascii="Arial" w:hAnsi="Arial" w:cs="Arial"/>
          <w:b/>
          <w:bCs/>
          <w:sz w:val="28"/>
          <w:szCs w:val="28"/>
        </w:rPr>
        <w:t xml:space="preserve">Plus X Award für </w:t>
      </w:r>
      <w:r w:rsidR="00BF54FC">
        <w:rPr>
          <w:rFonts w:ascii="Arial" w:hAnsi="Arial" w:cs="Arial"/>
          <w:b/>
          <w:bCs/>
          <w:sz w:val="28"/>
          <w:szCs w:val="28"/>
        </w:rPr>
        <w:t>DUETTE</w:t>
      </w:r>
      <w:r w:rsidR="00BF54FC" w:rsidRPr="00BF54FC">
        <w:rPr>
          <w:rFonts w:ascii="Arial" w:hAnsi="Arial" w:cs="Arial"/>
          <w:b/>
          <w:bCs/>
          <w:sz w:val="28"/>
          <w:szCs w:val="28"/>
          <w:vertAlign w:val="superscript"/>
        </w:rPr>
        <w:t>®</w:t>
      </w:r>
      <w:r w:rsidR="00BF54FC">
        <w:rPr>
          <w:rFonts w:ascii="Arial" w:hAnsi="Arial" w:cs="Arial"/>
          <w:b/>
          <w:bCs/>
          <w:sz w:val="28"/>
          <w:szCs w:val="28"/>
          <w:vertAlign w:val="superscript"/>
        </w:rPr>
        <w:t xml:space="preserve"> </w:t>
      </w:r>
      <w:r w:rsidR="00BF54FC" w:rsidRPr="00BF54FC">
        <w:rPr>
          <w:rFonts w:ascii="Arial" w:hAnsi="Arial" w:cs="Arial"/>
          <w:b/>
          <w:bCs/>
          <w:sz w:val="28"/>
          <w:szCs w:val="28"/>
        </w:rPr>
        <w:t>Wabenplissee</w:t>
      </w:r>
    </w:p>
    <w:p w14:paraId="167E7FCB" w14:textId="77777777" w:rsidR="000D71D9" w:rsidRDefault="000D71D9" w:rsidP="000D71D9">
      <w:pPr>
        <w:spacing w:line="276" w:lineRule="auto"/>
        <w:rPr>
          <w:rFonts w:ascii="Arial" w:hAnsi="Arial" w:cs="Arial"/>
          <w:b/>
          <w:bCs/>
          <w:sz w:val="20"/>
          <w:szCs w:val="20"/>
        </w:rPr>
      </w:pPr>
    </w:p>
    <w:p w14:paraId="0DF93EA1" w14:textId="72138C55" w:rsidR="000D71D9" w:rsidRPr="00CF7590" w:rsidRDefault="008E2B7B" w:rsidP="000D71D9">
      <w:pPr>
        <w:spacing w:line="276" w:lineRule="auto"/>
        <w:ind w:right="-2"/>
        <w:rPr>
          <w:rFonts w:ascii="Arial" w:hAnsi="Arial" w:cs="Arial"/>
          <w:b/>
          <w:bCs/>
          <w:sz w:val="22"/>
          <w:szCs w:val="22"/>
        </w:rPr>
      </w:pPr>
      <w:r w:rsidRPr="00CF7590">
        <w:rPr>
          <w:rFonts w:ascii="Arial" w:hAnsi="Arial" w:cs="Arial"/>
          <w:b/>
          <w:bCs/>
          <w:sz w:val="22"/>
          <w:szCs w:val="22"/>
        </w:rPr>
        <w:t xml:space="preserve">Innovativer </w:t>
      </w:r>
      <w:r w:rsidR="001F3479" w:rsidRPr="00CF7590">
        <w:rPr>
          <w:rFonts w:ascii="Arial" w:hAnsi="Arial" w:cs="Arial"/>
          <w:b/>
          <w:bCs/>
          <w:sz w:val="22"/>
          <w:szCs w:val="22"/>
        </w:rPr>
        <w:t xml:space="preserve">Licht-, Sicht- und Sonnenschutz überzeugt </w:t>
      </w:r>
      <w:r w:rsidRPr="00CF7590">
        <w:rPr>
          <w:rFonts w:ascii="Arial" w:hAnsi="Arial" w:cs="Arial"/>
          <w:b/>
          <w:bCs/>
          <w:sz w:val="22"/>
          <w:szCs w:val="22"/>
        </w:rPr>
        <w:t>die Jury in fünf Kategorien</w:t>
      </w:r>
      <w:r w:rsidR="00541C34" w:rsidRPr="00CF7590">
        <w:rPr>
          <w:rFonts w:ascii="Arial" w:hAnsi="Arial" w:cs="Arial"/>
          <w:b/>
          <w:bCs/>
          <w:sz w:val="22"/>
          <w:szCs w:val="22"/>
        </w:rPr>
        <w:t xml:space="preserve"> und wird </w:t>
      </w:r>
      <w:r w:rsidR="00DE55C1" w:rsidRPr="00CF7590">
        <w:rPr>
          <w:rFonts w:ascii="Arial" w:hAnsi="Arial" w:cs="Arial"/>
          <w:b/>
          <w:bCs/>
          <w:sz w:val="22"/>
          <w:szCs w:val="22"/>
        </w:rPr>
        <w:t>„</w:t>
      </w:r>
      <w:r w:rsidR="00541C34" w:rsidRPr="00CF7590">
        <w:rPr>
          <w:rFonts w:ascii="Arial" w:hAnsi="Arial" w:cs="Arial"/>
          <w:b/>
          <w:bCs/>
          <w:sz w:val="22"/>
          <w:szCs w:val="22"/>
        </w:rPr>
        <w:t xml:space="preserve">Bestes </w:t>
      </w:r>
      <w:r w:rsidR="000F403C" w:rsidRPr="00CF7590">
        <w:rPr>
          <w:rFonts w:ascii="Arial" w:hAnsi="Arial" w:cs="Arial"/>
          <w:b/>
          <w:bCs/>
          <w:sz w:val="22"/>
          <w:szCs w:val="22"/>
        </w:rPr>
        <w:t>Produkt des Jahres 2016 / 2017</w:t>
      </w:r>
      <w:r w:rsidR="00541C34" w:rsidRPr="00CF7590">
        <w:rPr>
          <w:rFonts w:ascii="Arial" w:hAnsi="Arial" w:cs="Arial"/>
          <w:b/>
          <w:bCs/>
          <w:sz w:val="22"/>
          <w:szCs w:val="22"/>
        </w:rPr>
        <w:t>“</w:t>
      </w:r>
    </w:p>
    <w:p w14:paraId="2DE45C97" w14:textId="77777777" w:rsidR="000D71D9" w:rsidRPr="00CF7590" w:rsidRDefault="000D71D9" w:rsidP="000D71D9">
      <w:pPr>
        <w:spacing w:line="360" w:lineRule="auto"/>
        <w:jc w:val="both"/>
        <w:rPr>
          <w:rFonts w:ascii="Arial" w:hAnsi="Arial" w:cs="Arial"/>
          <w:bCs/>
          <w:sz w:val="20"/>
          <w:szCs w:val="20"/>
        </w:rPr>
      </w:pPr>
    </w:p>
    <w:p w14:paraId="2CC0C5E1" w14:textId="3A7C1C3F" w:rsidR="00362F27" w:rsidRDefault="005E2C2D" w:rsidP="000D71D9">
      <w:pPr>
        <w:spacing w:line="360" w:lineRule="auto"/>
        <w:jc w:val="both"/>
        <w:rPr>
          <w:rFonts w:ascii="Arial" w:hAnsi="Arial" w:cs="Arial"/>
          <w:bCs/>
          <w:sz w:val="22"/>
          <w:szCs w:val="22"/>
        </w:rPr>
      </w:pPr>
      <w:r w:rsidRPr="00CF7590">
        <w:rPr>
          <w:rFonts w:ascii="Arial" w:hAnsi="Arial" w:cs="Arial"/>
          <w:bCs/>
          <w:i/>
          <w:sz w:val="22"/>
          <w:szCs w:val="22"/>
        </w:rPr>
        <w:t xml:space="preserve">Kassel, </w:t>
      </w:r>
      <w:r w:rsidR="000F403C" w:rsidRPr="00CF7590">
        <w:rPr>
          <w:rFonts w:ascii="Arial" w:hAnsi="Arial" w:cs="Arial"/>
          <w:bCs/>
          <w:i/>
          <w:sz w:val="22"/>
          <w:szCs w:val="22"/>
        </w:rPr>
        <w:t>Mai</w:t>
      </w:r>
      <w:r w:rsidRPr="00CF7590">
        <w:rPr>
          <w:rFonts w:ascii="Arial" w:hAnsi="Arial" w:cs="Arial"/>
          <w:bCs/>
          <w:i/>
          <w:sz w:val="22"/>
          <w:szCs w:val="22"/>
        </w:rPr>
        <w:t xml:space="preserve"> 2016</w:t>
      </w:r>
      <w:r w:rsidRPr="00CF7590">
        <w:rPr>
          <w:rFonts w:ascii="Arial" w:hAnsi="Arial" w:cs="Arial"/>
          <w:bCs/>
          <w:sz w:val="22"/>
          <w:szCs w:val="22"/>
        </w:rPr>
        <w:t xml:space="preserve"> – </w:t>
      </w:r>
      <w:r w:rsidR="008E2B7B" w:rsidRPr="00CF7590">
        <w:rPr>
          <w:rFonts w:ascii="Arial" w:hAnsi="Arial" w:cs="Arial"/>
          <w:bCs/>
          <w:sz w:val="22"/>
          <w:szCs w:val="22"/>
        </w:rPr>
        <w:t>DUETTE</w:t>
      </w:r>
      <w:r w:rsidR="00DE55C1" w:rsidRPr="00CF7590">
        <w:rPr>
          <w:rFonts w:ascii="Arial" w:hAnsi="Arial" w:cs="Arial"/>
          <w:bCs/>
          <w:sz w:val="22"/>
          <w:szCs w:val="22"/>
          <w:vertAlign w:val="superscript"/>
        </w:rPr>
        <w:t>®</w:t>
      </w:r>
      <w:r w:rsidR="008E2B7B" w:rsidRPr="00CF7590">
        <w:rPr>
          <w:rFonts w:ascii="Arial" w:hAnsi="Arial" w:cs="Arial"/>
          <w:bCs/>
          <w:sz w:val="22"/>
          <w:szCs w:val="22"/>
          <w:vertAlign w:val="superscript"/>
        </w:rPr>
        <w:t xml:space="preserve"> </w:t>
      </w:r>
      <w:r w:rsidR="008E2B7B" w:rsidRPr="00CF7590">
        <w:rPr>
          <w:rFonts w:ascii="Arial" w:hAnsi="Arial" w:cs="Arial"/>
          <w:bCs/>
          <w:sz w:val="22"/>
          <w:szCs w:val="22"/>
        </w:rPr>
        <w:t xml:space="preserve">Wabenplissee ist mit dem renommierten </w:t>
      </w:r>
      <w:proofErr w:type="spellStart"/>
      <w:r w:rsidR="008E2B7B" w:rsidRPr="00CF7590">
        <w:rPr>
          <w:rFonts w:ascii="Arial" w:hAnsi="Arial" w:cs="Arial"/>
          <w:bCs/>
          <w:sz w:val="22"/>
          <w:szCs w:val="22"/>
        </w:rPr>
        <w:t>Plus</w:t>
      </w:r>
      <w:proofErr w:type="spellEnd"/>
      <w:r w:rsidR="008E2B7B" w:rsidRPr="00CF7590">
        <w:rPr>
          <w:rFonts w:ascii="Arial" w:hAnsi="Arial" w:cs="Arial"/>
          <w:bCs/>
          <w:sz w:val="22"/>
          <w:szCs w:val="22"/>
        </w:rPr>
        <w:t xml:space="preserve"> X Award ausgezeichnet </w:t>
      </w:r>
      <w:r w:rsidR="00541C34" w:rsidRPr="00CF7590">
        <w:rPr>
          <w:rFonts w:ascii="Arial" w:hAnsi="Arial" w:cs="Arial"/>
          <w:bCs/>
          <w:sz w:val="22"/>
          <w:szCs w:val="22"/>
        </w:rPr>
        <w:t xml:space="preserve">worden </w:t>
      </w:r>
      <w:r w:rsidR="00DE55C1" w:rsidRPr="00CF7590">
        <w:rPr>
          <w:rFonts w:ascii="Arial" w:hAnsi="Arial" w:cs="Arial"/>
          <w:bCs/>
          <w:sz w:val="22"/>
          <w:szCs w:val="22"/>
        </w:rPr>
        <w:t xml:space="preserve">und </w:t>
      </w:r>
      <w:r w:rsidR="00541C34" w:rsidRPr="00CF7590">
        <w:rPr>
          <w:rFonts w:ascii="Arial" w:hAnsi="Arial" w:cs="Arial"/>
          <w:bCs/>
          <w:sz w:val="22"/>
          <w:szCs w:val="22"/>
        </w:rPr>
        <w:t xml:space="preserve">wird zugleich „Bestes </w:t>
      </w:r>
      <w:r w:rsidR="00DE55C1" w:rsidRPr="00CF7590">
        <w:rPr>
          <w:rFonts w:ascii="Arial" w:hAnsi="Arial" w:cs="Arial"/>
          <w:bCs/>
          <w:sz w:val="22"/>
          <w:szCs w:val="22"/>
        </w:rPr>
        <w:t>Produkt des Jahres 2016 / 2017</w:t>
      </w:r>
      <w:r w:rsidR="00541C34" w:rsidRPr="00CF7590">
        <w:rPr>
          <w:rFonts w:ascii="Arial" w:hAnsi="Arial" w:cs="Arial"/>
          <w:bCs/>
          <w:sz w:val="22"/>
          <w:szCs w:val="22"/>
        </w:rPr>
        <w:t>“</w:t>
      </w:r>
      <w:r w:rsidR="008E2B7B" w:rsidRPr="00CF7590">
        <w:rPr>
          <w:rFonts w:ascii="Arial" w:hAnsi="Arial" w:cs="Arial"/>
          <w:bCs/>
          <w:sz w:val="22"/>
          <w:szCs w:val="22"/>
        </w:rPr>
        <w:t xml:space="preserve">. Das </w:t>
      </w:r>
      <w:r w:rsidR="004C305D" w:rsidRPr="00CF7590">
        <w:rPr>
          <w:rFonts w:ascii="Arial" w:hAnsi="Arial" w:cs="Arial"/>
          <w:bCs/>
          <w:sz w:val="22"/>
          <w:szCs w:val="22"/>
        </w:rPr>
        <w:t xml:space="preserve">begehrte </w:t>
      </w:r>
      <w:r w:rsidR="008E2B7B" w:rsidRPr="00CF7590">
        <w:rPr>
          <w:rFonts w:ascii="Arial" w:hAnsi="Arial" w:cs="Arial"/>
          <w:bCs/>
          <w:sz w:val="22"/>
          <w:szCs w:val="22"/>
        </w:rPr>
        <w:t>Gütesiegel wird in sieben verschiedenen Kategorien vergeben</w:t>
      </w:r>
      <w:r w:rsidR="004C305D" w:rsidRPr="00CF7590">
        <w:rPr>
          <w:rFonts w:ascii="Arial" w:hAnsi="Arial" w:cs="Arial"/>
          <w:bCs/>
          <w:sz w:val="22"/>
          <w:szCs w:val="22"/>
        </w:rPr>
        <w:t>.</w:t>
      </w:r>
      <w:r w:rsidR="004B0B76" w:rsidRPr="00CF7590">
        <w:rPr>
          <w:rFonts w:ascii="Arial" w:hAnsi="Arial" w:cs="Arial"/>
          <w:bCs/>
          <w:sz w:val="22"/>
          <w:szCs w:val="22"/>
        </w:rPr>
        <w:t xml:space="preserve"> Viele Produkte erhalten das Siegel </w:t>
      </w:r>
      <w:r w:rsidR="00EF4FBB" w:rsidRPr="00CF7590">
        <w:rPr>
          <w:rFonts w:ascii="Arial" w:hAnsi="Arial" w:cs="Arial"/>
          <w:bCs/>
          <w:sz w:val="22"/>
          <w:szCs w:val="22"/>
        </w:rPr>
        <w:t>in</w:t>
      </w:r>
      <w:r w:rsidR="004B0B76" w:rsidRPr="00CF7590">
        <w:rPr>
          <w:rFonts w:ascii="Arial" w:hAnsi="Arial" w:cs="Arial"/>
          <w:bCs/>
          <w:sz w:val="22"/>
          <w:szCs w:val="22"/>
        </w:rPr>
        <w:t xml:space="preserve"> zwei oder drei </w:t>
      </w:r>
      <w:r w:rsidR="00EF4FBB" w:rsidRPr="00CF7590">
        <w:rPr>
          <w:rFonts w:ascii="Arial" w:hAnsi="Arial" w:cs="Arial"/>
          <w:bCs/>
          <w:sz w:val="22"/>
          <w:szCs w:val="22"/>
        </w:rPr>
        <w:t>Bereichen</w:t>
      </w:r>
      <w:r w:rsidR="004B0B76" w:rsidRPr="00CF7590">
        <w:rPr>
          <w:rFonts w:ascii="Arial" w:hAnsi="Arial" w:cs="Arial"/>
          <w:bCs/>
          <w:sz w:val="22"/>
          <w:szCs w:val="22"/>
        </w:rPr>
        <w:t xml:space="preserve">; DUETTE Wabenplissee hat </w:t>
      </w:r>
      <w:r w:rsidR="009217A0" w:rsidRPr="00CF7590">
        <w:rPr>
          <w:rFonts w:ascii="Arial" w:hAnsi="Arial" w:cs="Arial"/>
          <w:bCs/>
          <w:sz w:val="22"/>
          <w:szCs w:val="22"/>
        </w:rPr>
        <w:t xml:space="preserve">die Jury </w:t>
      </w:r>
      <w:r w:rsidR="00EF4FBB" w:rsidRPr="00CF7590">
        <w:rPr>
          <w:rFonts w:ascii="Arial" w:hAnsi="Arial" w:cs="Arial"/>
          <w:bCs/>
          <w:sz w:val="22"/>
          <w:szCs w:val="22"/>
        </w:rPr>
        <w:t>sogar</w:t>
      </w:r>
      <w:r w:rsidR="0010459A" w:rsidRPr="00CF7590">
        <w:rPr>
          <w:rFonts w:ascii="Arial" w:hAnsi="Arial" w:cs="Arial"/>
          <w:bCs/>
          <w:sz w:val="22"/>
          <w:szCs w:val="22"/>
        </w:rPr>
        <w:t xml:space="preserve"> </w:t>
      </w:r>
      <w:r w:rsidR="004C305D" w:rsidRPr="00CF7590">
        <w:rPr>
          <w:rFonts w:ascii="Arial" w:hAnsi="Arial" w:cs="Arial"/>
          <w:bCs/>
          <w:sz w:val="22"/>
          <w:szCs w:val="22"/>
        </w:rPr>
        <w:t xml:space="preserve">in fünf </w:t>
      </w:r>
      <w:r w:rsidR="00EF4FBB" w:rsidRPr="00CF7590">
        <w:rPr>
          <w:rFonts w:ascii="Arial" w:hAnsi="Arial" w:cs="Arial"/>
          <w:bCs/>
          <w:sz w:val="22"/>
          <w:szCs w:val="22"/>
        </w:rPr>
        <w:t>Kategorien</w:t>
      </w:r>
      <w:r w:rsidR="0010459A" w:rsidRPr="00CF7590">
        <w:rPr>
          <w:rFonts w:ascii="Arial" w:hAnsi="Arial" w:cs="Arial"/>
          <w:bCs/>
          <w:sz w:val="22"/>
          <w:szCs w:val="22"/>
        </w:rPr>
        <w:t xml:space="preserve"> überzeugen können: </w:t>
      </w:r>
      <w:r w:rsidR="004B0B76" w:rsidRPr="00CF7590">
        <w:rPr>
          <w:rFonts w:ascii="Arial" w:hAnsi="Arial" w:cs="Arial"/>
          <w:bCs/>
          <w:sz w:val="22"/>
          <w:szCs w:val="22"/>
        </w:rPr>
        <w:t>Innovation, High Quality, Design, Funktionalität und Ökologie</w:t>
      </w:r>
      <w:r w:rsidR="004C305D" w:rsidRPr="00CF7590">
        <w:rPr>
          <w:rFonts w:ascii="Arial" w:hAnsi="Arial" w:cs="Arial"/>
          <w:bCs/>
          <w:sz w:val="22"/>
          <w:szCs w:val="22"/>
        </w:rPr>
        <w:t>.</w:t>
      </w:r>
      <w:r w:rsidR="000F403C" w:rsidRPr="00CF7590">
        <w:rPr>
          <w:rFonts w:ascii="Arial" w:hAnsi="Arial" w:cs="Arial"/>
          <w:bCs/>
          <w:sz w:val="22"/>
          <w:szCs w:val="22"/>
        </w:rPr>
        <w:t xml:space="preserve"> Mit diesen gewinnbringenden Faktoren </w:t>
      </w:r>
      <w:r w:rsidR="00541C34" w:rsidRPr="00CF7590">
        <w:rPr>
          <w:rFonts w:ascii="Arial" w:hAnsi="Arial" w:cs="Arial"/>
          <w:bCs/>
          <w:sz w:val="22"/>
          <w:szCs w:val="22"/>
        </w:rPr>
        <w:t xml:space="preserve">schafft es </w:t>
      </w:r>
      <w:r w:rsidR="000F403C" w:rsidRPr="00CF7590">
        <w:rPr>
          <w:rFonts w:ascii="Arial" w:hAnsi="Arial" w:cs="Arial"/>
          <w:bCs/>
          <w:sz w:val="22"/>
          <w:szCs w:val="22"/>
        </w:rPr>
        <w:t>DUETTE Wabenplissee</w:t>
      </w:r>
      <w:r w:rsidR="00DE55C1" w:rsidRPr="00CF7590">
        <w:rPr>
          <w:rFonts w:ascii="Arial" w:hAnsi="Arial" w:cs="Arial"/>
          <w:bCs/>
          <w:sz w:val="22"/>
          <w:szCs w:val="22"/>
        </w:rPr>
        <w:t xml:space="preserve"> auch</w:t>
      </w:r>
      <w:r w:rsidR="00541C34" w:rsidRPr="00CF7590">
        <w:rPr>
          <w:rFonts w:ascii="Arial" w:hAnsi="Arial" w:cs="Arial"/>
          <w:bCs/>
          <w:sz w:val="22"/>
          <w:szCs w:val="22"/>
        </w:rPr>
        <w:t>,</w:t>
      </w:r>
      <w:r w:rsidR="00DE55C1" w:rsidRPr="00CF7590">
        <w:rPr>
          <w:rFonts w:ascii="Arial" w:hAnsi="Arial" w:cs="Arial"/>
          <w:bCs/>
          <w:sz w:val="22"/>
          <w:szCs w:val="22"/>
        </w:rPr>
        <w:t xml:space="preserve"> „</w:t>
      </w:r>
      <w:r w:rsidR="00541C34" w:rsidRPr="00CF7590">
        <w:rPr>
          <w:rFonts w:ascii="Arial" w:hAnsi="Arial" w:cs="Arial"/>
          <w:bCs/>
          <w:sz w:val="22"/>
          <w:szCs w:val="22"/>
        </w:rPr>
        <w:t xml:space="preserve">Bestes </w:t>
      </w:r>
      <w:r w:rsidR="00DE55C1" w:rsidRPr="00CF7590">
        <w:rPr>
          <w:rFonts w:ascii="Arial" w:hAnsi="Arial" w:cs="Arial"/>
          <w:bCs/>
          <w:sz w:val="22"/>
          <w:szCs w:val="22"/>
        </w:rPr>
        <w:t>Produkt des Jahres 2016 / 2017“ in d</w:t>
      </w:r>
      <w:r w:rsidR="00541C34" w:rsidRPr="00CF7590">
        <w:rPr>
          <w:rFonts w:ascii="Arial" w:hAnsi="Arial" w:cs="Arial"/>
          <w:bCs/>
          <w:sz w:val="22"/>
          <w:szCs w:val="22"/>
        </w:rPr>
        <w:t>er Kategorie Accessoires zu werden</w:t>
      </w:r>
      <w:r w:rsidR="00DE55C1" w:rsidRPr="00CF7590">
        <w:rPr>
          <w:rFonts w:ascii="Arial" w:hAnsi="Arial" w:cs="Arial"/>
          <w:bCs/>
          <w:sz w:val="22"/>
          <w:szCs w:val="22"/>
        </w:rPr>
        <w:t>.</w:t>
      </w:r>
      <w:r w:rsidR="000F403C" w:rsidRPr="00CF7590">
        <w:rPr>
          <w:rFonts w:ascii="Arial" w:hAnsi="Arial" w:cs="Arial"/>
          <w:bCs/>
          <w:sz w:val="22"/>
          <w:szCs w:val="22"/>
        </w:rPr>
        <w:t xml:space="preserve"> </w:t>
      </w:r>
      <w:r w:rsidR="004B0B76" w:rsidRPr="00CF7590">
        <w:rPr>
          <w:rFonts w:ascii="Arial" w:hAnsi="Arial" w:cs="Arial"/>
          <w:bCs/>
          <w:sz w:val="22"/>
          <w:szCs w:val="22"/>
        </w:rPr>
        <w:t>„</w:t>
      </w:r>
      <w:r w:rsidR="0010459A">
        <w:rPr>
          <w:rFonts w:ascii="Arial" w:hAnsi="Arial" w:cs="Arial"/>
          <w:bCs/>
          <w:sz w:val="22"/>
          <w:szCs w:val="22"/>
        </w:rPr>
        <w:t xml:space="preserve">Wir sind sehr stolz auf diese umfassende </w:t>
      </w:r>
      <w:r w:rsidR="004B0B76">
        <w:rPr>
          <w:rFonts w:ascii="Arial" w:hAnsi="Arial" w:cs="Arial"/>
          <w:bCs/>
          <w:sz w:val="22"/>
          <w:szCs w:val="22"/>
        </w:rPr>
        <w:t xml:space="preserve">Auszeichnung. Sie ist ein </w:t>
      </w:r>
      <w:r w:rsidR="009217A0">
        <w:rPr>
          <w:rFonts w:ascii="Arial" w:hAnsi="Arial" w:cs="Arial"/>
          <w:bCs/>
          <w:sz w:val="22"/>
          <w:szCs w:val="22"/>
        </w:rPr>
        <w:t xml:space="preserve">schöner </w:t>
      </w:r>
      <w:r w:rsidR="004B0B76">
        <w:rPr>
          <w:rFonts w:ascii="Arial" w:hAnsi="Arial" w:cs="Arial"/>
          <w:bCs/>
          <w:sz w:val="22"/>
          <w:szCs w:val="22"/>
        </w:rPr>
        <w:t xml:space="preserve">Beweis, dass </w:t>
      </w:r>
      <w:r w:rsidR="00271886">
        <w:rPr>
          <w:rFonts w:ascii="Arial" w:hAnsi="Arial" w:cs="Arial"/>
          <w:bCs/>
          <w:sz w:val="22"/>
          <w:szCs w:val="22"/>
        </w:rPr>
        <w:t xml:space="preserve">wir mit DUETTE Wabenplissee ein einzigartiges, qualitativ hochwertiges und optisch anspruchsvolles Produkt </w:t>
      </w:r>
      <w:r w:rsidR="00EF50FD">
        <w:rPr>
          <w:rFonts w:ascii="Arial" w:hAnsi="Arial" w:cs="Arial"/>
          <w:bCs/>
          <w:sz w:val="22"/>
          <w:szCs w:val="22"/>
        </w:rPr>
        <w:t xml:space="preserve">für den Markt </w:t>
      </w:r>
      <w:r w:rsidR="00271886">
        <w:rPr>
          <w:rFonts w:ascii="Arial" w:hAnsi="Arial" w:cs="Arial"/>
          <w:bCs/>
          <w:sz w:val="22"/>
          <w:szCs w:val="22"/>
        </w:rPr>
        <w:t>entwickelt haben. Alle fünf Kategorien ehren uns, besonders freut uns aber die Auszeichnung Ökologie, weil sie das Energiesparpotenzial unseres Licht-, Sicht- und Sonnenschutzsystems besiegelt“</w:t>
      </w:r>
      <w:r>
        <w:rPr>
          <w:rFonts w:ascii="Arial" w:hAnsi="Arial" w:cs="Arial"/>
          <w:bCs/>
          <w:sz w:val="22"/>
          <w:szCs w:val="22"/>
        </w:rPr>
        <w:t>,</w:t>
      </w:r>
      <w:r w:rsidR="00EF4FBB">
        <w:rPr>
          <w:rFonts w:ascii="Arial" w:hAnsi="Arial" w:cs="Arial"/>
          <w:bCs/>
          <w:sz w:val="22"/>
          <w:szCs w:val="22"/>
        </w:rPr>
        <w:t xml:space="preserve"> erklärt Friedrich W. </w:t>
      </w:r>
      <w:proofErr w:type="spellStart"/>
      <w:r w:rsidR="00EF4FBB">
        <w:rPr>
          <w:rFonts w:ascii="Arial" w:hAnsi="Arial" w:cs="Arial"/>
          <w:bCs/>
          <w:sz w:val="22"/>
          <w:szCs w:val="22"/>
        </w:rPr>
        <w:t>Petrat</w:t>
      </w:r>
      <w:proofErr w:type="spellEnd"/>
      <w:r>
        <w:rPr>
          <w:rFonts w:ascii="Arial" w:hAnsi="Arial" w:cs="Arial"/>
          <w:bCs/>
          <w:sz w:val="22"/>
          <w:szCs w:val="22"/>
        </w:rPr>
        <w:t>, Geschäfts</w:t>
      </w:r>
      <w:r w:rsidR="00332C1D">
        <w:rPr>
          <w:rFonts w:ascii="Arial" w:hAnsi="Arial" w:cs="Arial"/>
          <w:bCs/>
          <w:sz w:val="22"/>
          <w:szCs w:val="22"/>
        </w:rPr>
        <w:t>führer Hunter Douglas.</w:t>
      </w:r>
      <w:r w:rsidR="00EF4FBB">
        <w:rPr>
          <w:rFonts w:ascii="Arial" w:hAnsi="Arial" w:cs="Arial"/>
          <w:bCs/>
          <w:sz w:val="22"/>
          <w:szCs w:val="22"/>
        </w:rPr>
        <w:t xml:space="preserve"> </w:t>
      </w:r>
      <w:r w:rsidR="009217A0">
        <w:rPr>
          <w:rFonts w:ascii="Arial" w:hAnsi="Arial" w:cs="Arial"/>
          <w:bCs/>
          <w:sz w:val="22"/>
          <w:szCs w:val="22"/>
        </w:rPr>
        <w:t xml:space="preserve"> </w:t>
      </w:r>
      <w:r w:rsidR="00271886">
        <w:rPr>
          <w:rFonts w:ascii="Arial" w:hAnsi="Arial" w:cs="Arial"/>
          <w:bCs/>
          <w:sz w:val="22"/>
          <w:szCs w:val="22"/>
        </w:rPr>
        <w:t xml:space="preserve"> </w:t>
      </w:r>
      <w:r w:rsidR="009217A0">
        <w:rPr>
          <w:rFonts w:ascii="Arial" w:hAnsi="Arial" w:cs="Arial"/>
          <w:bCs/>
          <w:sz w:val="22"/>
          <w:szCs w:val="22"/>
        </w:rPr>
        <w:t xml:space="preserve">  </w:t>
      </w:r>
    </w:p>
    <w:p w14:paraId="58938860" w14:textId="6826ABA9" w:rsidR="00B6010F" w:rsidRDefault="00EF4FBB" w:rsidP="00B6010F">
      <w:pPr>
        <w:spacing w:line="360" w:lineRule="auto"/>
        <w:jc w:val="both"/>
        <w:rPr>
          <w:rFonts w:ascii="Arial" w:hAnsi="Arial" w:cs="Arial"/>
          <w:bCs/>
          <w:sz w:val="22"/>
          <w:szCs w:val="22"/>
        </w:rPr>
      </w:pPr>
      <w:r w:rsidRPr="00EF4FBB">
        <w:rPr>
          <w:rFonts w:ascii="Arial" w:hAnsi="Arial" w:cs="Arial"/>
          <w:bCs/>
          <w:sz w:val="22"/>
          <w:szCs w:val="22"/>
        </w:rPr>
        <w:t>DUETTE Stoffe sind mit dem DUETTE</w:t>
      </w:r>
      <w:r w:rsidRPr="00EF4FBB">
        <w:rPr>
          <w:rFonts w:ascii="Arial" w:hAnsi="Arial" w:cs="Arial"/>
          <w:bCs/>
          <w:sz w:val="22"/>
          <w:szCs w:val="22"/>
          <w:vertAlign w:val="superscript"/>
        </w:rPr>
        <w:t>®</w:t>
      </w:r>
      <w:r w:rsidRPr="00EF4FBB">
        <w:rPr>
          <w:rFonts w:ascii="Arial" w:hAnsi="Arial" w:cs="Arial"/>
          <w:bCs/>
          <w:sz w:val="22"/>
          <w:szCs w:val="22"/>
        </w:rPr>
        <w:t xml:space="preserve"> Energie-Label ausgezeichnet. Es </w:t>
      </w:r>
      <w:r>
        <w:rPr>
          <w:rFonts w:ascii="Arial" w:hAnsi="Arial" w:cs="Arial"/>
          <w:bCs/>
          <w:sz w:val="22"/>
          <w:szCs w:val="22"/>
        </w:rPr>
        <w:t xml:space="preserve">verdeutlicht </w:t>
      </w:r>
      <w:r w:rsidRPr="00EF4FBB">
        <w:rPr>
          <w:rFonts w:ascii="Arial" w:hAnsi="Arial" w:cs="Arial"/>
          <w:bCs/>
          <w:sz w:val="22"/>
          <w:szCs w:val="22"/>
        </w:rPr>
        <w:t>auf den ersten Blick, in welchem Maße der Stoff Heizenergie spart, die Sonnenhitze stoppt und den Raumschall dämpft</w:t>
      </w:r>
      <w:r w:rsidRPr="00CA1FCA">
        <w:rPr>
          <w:rFonts w:ascii="Arial" w:hAnsi="Arial" w:cs="Arial"/>
          <w:bCs/>
          <w:sz w:val="22"/>
          <w:szCs w:val="22"/>
        </w:rPr>
        <w:t>.</w:t>
      </w:r>
      <w:r w:rsidR="00CA1FCA" w:rsidRPr="001B606B">
        <w:rPr>
          <w:rFonts w:ascii="Arial" w:hAnsi="Arial" w:cs="Arial"/>
          <w:sz w:val="22"/>
          <w:szCs w:val="22"/>
        </w:rPr>
        <w:t xml:space="preserve"> </w:t>
      </w:r>
      <w:r w:rsidR="00EF50FD" w:rsidRPr="00CA1FCA">
        <w:rPr>
          <w:rFonts w:ascii="Arial" w:hAnsi="Arial" w:cs="Arial"/>
          <w:bCs/>
          <w:sz w:val="22"/>
          <w:szCs w:val="22"/>
        </w:rPr>
        <w:t>„Das ist</w:t>
      </w:r>
      <w:r w:rsidR="00EF50FD">
        <w:rPr>
          <w:rFonts w:ascii="Arial" w:hAnsi="Arial" w:cs="Arial"/>
          <w:bCs/>
          <w:sz w:val="22"/>
          <w:szCs w:val="22"/>
        </w:rPr>
        <w:t xml:space="preserve"> einer von vielen Vorteilen, die unser DUETTE Wabenplissee auszeichnen</w:t>
      </w:r>
      <w:r w:rsidR="00930E03">
        <w:rPr>
          <w:rFonts w:ascii="Arial" w:hAnsi="Arial" w:cs="Arial"/>
          <w:bCs/>
          <w:sz w:val="22"/>
          <w:szCs w:val="22"/>
        </w:rPr>
        <w:t xml:space="preserve"> und jetzt auch</w:t>
      </w:r>
      <w:r w:rsidR="00EF50FD">
        <w:rPr>
          <w:rFonts w:ascii="Arial" w:hAnsi="Arial" w:cs="Arial"/>
          <w:bCs/>
          <w:sz w:val="22"/>
          <w:szCs w:val="22"/>
        </w:rPr>
        <w:t xml:space="preserve"> im Gütesiegel des </w:t>
      </w:r>
      <w:proofErr w:type="spellStart"/>
      <w:r w:rsidR="00930E03">
        <w:rPr>
          <w:rFonts w:ascii="Arial" w:hAnsi="Arial" w:cs="Arial"/>
          <w:bCs/>
          <w:sz w:val="22"/>
          <w:szCs w:val="22"/>
        </w:rPr>
        <w:t>Plus</w:t>
      </w:r>
      <w:proofErr w:type="spellEnd"/>
      <w:r w:rsidR="00930E03">
        <w:rPr>
          <w:rFonts w:ascii="Arial" w:hAnsi="Arial" w:cs="Arial"/>
          <w:bCs/>
          <w:sz w:val="22"/>
          <w:szCs w:val="22"/>
        </w:rPr>
        <w:t xml:space="preserve"> X Award zum Ausdruck gebracht werden</w:t>
      </w:r>
      <w:r w:rsidR="00EF50FD">
        <w:rPr>
          <w:rFonts w:ascii="Arial" w:hAnsi="Arial" w:cs="Arial"/>
          <w:bCs/>
          <w:sz w:val="22"/>
          <w:szCs w:val="22"/>
        </w:rPr>
        <w:t>. Die</w:t>
      </w:r>
      <w:r w:rsidR="00930E03">
        <w:rPr>
          <w:rFonts w:ascii="Arial" w:hAnsi="Arial" w:cs="Arial"/>
          <w:bCs/>
          <w:sz w:val="22"/>
          <w:szCs w:val="22"/>
        </w:rPr>
        <w:t xml:space="preserve"> Auszeichnung spornt u</w:t>
      </w:r>
      <w:r w:rsidR="0029720E">
        <w:rPr>
          <w:rFonts w:ascii="Arial" w:hAnsi="Arial" w:cs="Arial"/>
          <w:bCs/>
          <w:sz w:val="22"/>
          <w:szCs w:val="22"/>
        </w:rPr>
        <w:t xml:space="preserve">ns zugleich an, weiterhin mutig </w:t>
      </w:r>
      <w:r w:rsidR="00930E03">
        <w:rPr>
          <w:rFonts w:ascii="Arial" w:hAnsi="Arial" w:cs="Arial"/>
          <w:bCs/>
          <w:sz w:val="22"/>
          <w:szCs w:val="22"/>
        </w:rPr>
        <w:t xml:space="preserve">Akzente in der Branche zu setzen und unter der Marke DUETTE immer wieder </w:t>
      </w:r>
      <w:r w:rsidR="0029720E">
        <w:rPr>
          <w:rFonts w:ascii="Arial" w:hAnsi="Arial" w:cs="Arial"/>
          <w:bCs/>
          <w:sz w:val="22"/>
          <w:szCs w:val="22"/>
        </w:rPr>
        <w:t xml:space="preserve">technische </w:t>
      </w:r>
      <w:r w:rsidR="00930E03">
        <w:rPr>
          <w:rFonts w:ascii="Arial" w:hAnsi="Arial" w:cs="Arial"/>
          <w:bCs/>
          <w:sz w:val="22"/>
          <w:szCs w:val="22"/>
        </w:rPr>
        <w:t xml:space="preserve">Innovationen zu entwickeln“, so </w:t>
      </w:r>
      <w:proofErr w:type="spellStart"/>
      <w:r w:rsidR="00930E03">
        <w:rPr>
          <w:rFonts w:ascii="Arial" w:hAnsi="Arial" w:cs="Arial"/>
          <w:bCs/>
          <w:sz w:val="22"/>
          <w:szCs w:val="22"/>
        </w:rPr>
        <w:t>Petrat</w:t>
      </w:r>
      <w:proofErr w:type="spellEnd"/>
      <w:r w:rsidR="00930E03">
        <w:rPr>
          <w:rFonts w:ascii="Arial" w:hAnsi="Arial" w:cs="Arial"/>
          <w:bCs/>
          <w:sz w:val="22"/>
          <w:szCs w:val="22"/>
        </w:rPr>
        <w:t>.</w:t>
      </w:r>
      <w:r w:rsidR="00EF50FD">
        <w:rPr>
          <w:rFonts w:ascii="Arial" w:hAnsi="Arial" w:cs="Arial"/>
          <w:bCs/>
          <w:sz w:val="22"/>
          <w:szCs w:val="22"/>
        </w:rPr>
        <w:t xml:space="preserve"> </w:t>
      </w:r>
      <w:r w:rsidR="00B6010F">
        <w:rPr>
          <w:rFonts w:ascii="Arial" w:hAnsi="Arial" w:cs="Arial"/>
          <w:bCs/>
          <w:sz w:val="22"/>
          <w:szCs w:val="22"/>
        </w:rPr>
        <w:t xml:space="preserve">Dazu gehört </w:t>
      </w:r>
      <w:r w:rsidR="00B6010F">
        <w:rPr>
          <w:rFonts w:ascii="Arial" w:hAnsi="Arial" w:cs="Arial"/>
          <w:bCs/>
          <w:sz w:val="22"/>
          <w:szCs w:val="22"/>
        </w:rPr>
        <w:t>unter anderem auch der DUETTE</w:t>
      </w:r>
      <w:r w:rsidR="00B6010F" w:rsidRPr="00B6010F">
        <w:rPr>
          <w:rFonts w:ascii="Arial" w:hAnsi="Arial" w:cs="Arial"/>
          <w:bCs/>
          <w:sz w:val="22"/>
          <w:szCs w:val="22"/>
          <w:vertAlign w:val="superscript"/>
        </w:rPr>
        <w:t xml:space="preserve">® </w:t>
      </w:r>
      <w:r w:rsidR="00B6010F">
        <w:rPr>
          <w:rFonts w:ascii="Arial" w:hAnsi="Arial" w:cs="Arial"/>
          <w:bCs/>
          <w:sz w:val="22"/>
          <w:szCs w:val="22"/>
        </w:rPr>
        <w:t xml:space="preserve">Energiesparrechner. Unter </w:t>
      </w:r>
      <w:r w:rsidR="00B6010F" w:rsidRPr="00560D5F">
        <w:rPr>
          <w:rFonts w:ascii="Arial" w:hAnsi="Arial" w:cs="Arial"/>
          <w:bCs/>
          <w:sz w:val="22"/>
          <w:szCs w:val="22"/>
        </w:rPr>
        <w:t>www.duette.de/esr</w:t>
      </w:r>
      <w:r w:rsidR="00B6010F">
        <w:rPr>
          <w:rFonts w:ascii="Arial" w:hAnsi="Arial" w:cs="Arial"/>
          <w:bCs/>
          <w:sz w:val="22"/>
          <w:szCs w:val="22"/>
        </w:rPr>
        <w:t xml:space="preserve">, www.duette.at/esr und </w:t>
      </w:r>
      <w:r w:rsidR="00B6010F" w:rsidRPr="00560D5F">
        <w:rPr>
          <w:rFonts w:ascii="Arial" w:hAnsi="Arial" w:cs="Arial"/>
          <w:bCs/>
          <w:sz w:val="22"/>
          <w:szCs w:val="22"/>
        </w:rPr>
        <w:t>www.duette.ch/esr</w:t>
      </w:r>
      <w:r w:rsidR="00B6010F">
        <w:rPr>
          <w:rFonts w:ascii="Arial" w:hAnsi="Arial" w:cs="Arial"/>
          <w:bCs/>
          <w:sz w:val="22"/>
          <w:szCs w:val="22"/>
        </w:rPr>
        <w:t xml:space="preserve"> kann die individuelle Heizkostenersparnis in wenigen Schritten berechnet werden</w:t>
      </w:r>
      <w:r w:rsidR="00B6010F" w:rsidRPr="00902CF5">
        <w:rPr>
          <w:rFonts w:ascii="Arial" w:hAnsi="Arial" w:cs="Arial"/>
          <w:bCs/>
          <w:sz w:val="22"/>
          <w:szCs w:val="22"/>
        </w:rPr>
        <w:t xml:space="preserve">. </w:t>
      </w:r>
    </w:p>
    <w:p w14:paraId="4660197B" w14:textId="59F0173D" w:rsidR="00B6010F" w:rsidRDefault="00B6010F">
      <w:pPr>
        <w:suppressAutoHyphens w:val="0"/>
        <w:rPr>
          <w:rFonts w:ascii="Arial" w:hAnsi="Arial" w:cs="Arial"/>
          <w:b/>
          <w:bCs/>
          <w:sz w:val="22"/>
          <w:szCs w:val="22"/>
        </w:rPr>
      </w:pPr>
    </w:p>
    <w:p w14:paraId="03A830AB" w14:textId="31EC03F2" w:rsidR="00200006" w:rsidRPr="00200006" w:rsidRDefault="009D44F1" w:rsidP="000D71D9">
      <w:pPr>
        <w:spacing w:line="360" w:lineRule="auto"/>
        <w:jc w:val="both"/>
        <w:rPr>
          <w:rFonts w:ascii="Arial" w:hAnsi="Arial" w:cs="Arial"/>
          <w:b/>
          <w:bCs/>
          <w:sz w:val="22"/>
          <w:szCs w:val="22"/>
        </w:rPr>
      </w:pPr>
      <w:r>
        <w:rPr>
          <w:rFonts w:ascii="Arial" w:hAnsi="Arial" w:cs="Arial"/>
          <w:b/>
          <w:bCs/>
          <w:sz w:val="22"/>
          <w:szCs w:val="22"/>
        </w:rPr>
        <w:t>DUETTE</w:t>
      </w:r>
      <w:r w:rsidR="008E2B7B" w:rsidRPr="00BF54FC">
        <w:rPr>
          <w:rFonts w:ascii="Arial" w:hAnsi="Arial" w:cs="Arial"/>
          <w:b/>
          <w:bCs/>
          <w:sz w:val="28"/>
          <w:szCs w:val="28"/>
          <w:vertAlign w:val="superscript"/>
        </w:rPr>
        <w:t>®</w:t>
      </w:r>
      <w:r w:rsidR="008E2B7B">
        <w:rPr>
          <w:rFonts w:ascii="Arial" w:hAnsi="Arial" w:cs="Arial"/>
          <w:b/>
          <w:bCs/>
          <w:sz w:val="22"/>
          <w:szCs w:val="22"/>
        </w:rPr>
        <w:t xml:space="preserve"> das Original</w:t>
      </w:r>
      <w:r>
        <w:rPr>
          <w:rFonts w:ascii="Arial" w:hAnsi="Arial" w:cs="Arial"/>
          <w:b/>
          <w:bCs/>
          <w:sz w:val="22"/>
          <w:szCs w:val="22"/>
        </w:rPr>
        <w:t xml:space="preserve"> Wabenplissee</w:t>
      </w:r>
    </w:p>
    <w:p w14:paraId="76C3B94F" w14:textId="630C4101" w:rsidR="008E2B7B" w:rsidRDefault="008E2B7B" w:rsidP="008E2B7B">
      <w:pPr>
        <w:spacing w:line="360" w:lineRule="auto"/>
        <w:jc w:val="both"/>
        <w:rPr>
          <w:rFonts w:ascii="Arial" w:hAnsi="Arial" w:cs="Arial"/>
          <w:bCs/>
          <w:sz w:val="22"/>
          <w:szCs w:val="22"/>
        </w:rPr>
      </w:pPr>
      <w:r>
        <w:rPr>
          <w:rFonts w:ascii="Arial" w:hAnsi="Arial" w:cs="Arial"/>
          <w:bCs/>
          <w:sz w:val="22"/>
          <w:szCs w:val="22"/>
        </w:rPr>
        <w:t>Beim DUETTE</w:t>
      </w:r>
      <w:r w:rsidRPr="00975FA2">
        <w:rPr>
          <w:rFonts w:ascii="Arial" w:hAnsi="Arial" w:cs="Arial"/>
          <w:bCs/>
          <w:sz w:val="22"/>
          <w:szCs w:val="22"/>
          <w:vertAlign w:val="superscript"/>
        </w:rPr>
        <w:t>®</w:t>
      </w:r>
      <w:r>
        <w:rPr>
          <w:rFonts w:ascii="Arial" w:hAnsi="Arial" w:cs="Arial"/>
          <w:bCs/>
          <w:sz w:val="22"/>
          <w:szCs w:val="22"/>
        </w:rPr>
        <w:t xml:space="preserve"> Wabenplissee ist der Behang doppelt ausgeführt, so dass ein wabenförmiger Aufbau entsteht. Aufgrund dieser Struktur bietet DUETTE Wabenplissee im Vergleich zu anderen Beschattungssystemen viele Vorteile, die in ihrer Kombination aus </w:t>
      </w:r>
      <w:r>
        <w:rPr>
          <w:rFonts w:ascii="Arial" w:hAnsi="Arial" w:cs="Arial"/>
          <w:bCs/>
          <w:sz w:val="22"/>
          <w:szCs w:val="22"/>
        </w:rPr>
        <w:lastRenderedPageBreak/>
        <w:t xml:space="preserve">Ästhetik </w:t>
      </w:r>
      <w:r>
        <w:rPr>
          <w:rFonts w:ascii="Arial" w:hAnsi="Arial" w:cs="Arial"/>
          <w:bCs/>
          <w:sz w:val="22"/>
          <w:szCs w:val="22"/>
        </w:rPr>
        <w:t xml:space="preserve">und Funktion außergewöhnlich sind. Die Waben bilden ein Luftpolster, das zu jeder Jahreszeit für ein angenehmes Raumklima sorgt. Im Winter wird der Wärmeverlust am Fenster um bis </w:t>
      </w:r>
      <w:r w:rsidRPr="00CA1FCA">
        <w:rPr>
          <w:rFonts w:ascii="Arial" w:hAnsi="Arial" w:cs="Arial"/>
          <w:bCs/>
          <w:sz w:val="22"/>
          <w:szCs w:val="22"/>
        </w:rPr>
        <w:t>zu</w:t>
      </w:r>
      <w:r w:rsidR="00CA1FCA" w:rsidRPr="00CA1FCA">
        <w:rPr>
          <w:rFonts w:ascii="Arial" w:hAnsi="Arial" w:cs="Arial"/>
          <w:bCs/>
          <w:sz w:val="22"/>
          <w:szCs w:val="22"/>
        </w:rPr>
        <w:t xml:space="preserve"> </w:t>
      </w:r>
      <w:r w:rsidR="00CA1FCA" w:rsidRPr="001B606B">
        <w:rPr>
          <w:rFonts w:ascii="Arial" w:hAnsi="Arial" w:cs="Arial"/>
          <w:sz w:val="22"/>
          <w:szCs w:val="22"/>
        </w:rPr>
        <w:t>34 % (Wärmeschutzverglasung Neubau) bzw. 55 % (Isolierverglasung Altbau) verringert</w:t>
      </w:r>
      <w:r w:rsidR="00CA1FCA">
        <w:rPr>
          <w:rFonts w:ascii="Arial" w:hAnsi="Arial" w:cs="Arial"/>
          <w:bCs/>
          <w:sz w:val="22"/>
          <w:szCs w:val="22"/>
        </w:rPr>
        <w:t xml:space="preserve">. </w:t>
      </w:r>
      <w:r w:rsidR="00CA1FCA" w:rsidRPr="001B606B">
        <w:rPr>
          <w:rFonts w:ascii="Arial" w:hAnsi="Arial" w:cs="Arial"/>
          <w:sz w:val="22"/>
          <w:szCs w:val="22"/>
        </w:rPr>
        <w:t>Wenn draußen sommerliche Hitze herrscht, sorgt die Klimazone von DUETTE</w:t>
      </w:r>
      <w:r w:rsidR="00CA1FCA" w:rsidRPr="001B606B">
        <w:rPr>
          <w:rFonts w:ascii="Arial" w:hAnsi="Arial" w:cs="Arial"/>
          <w:sz w:val="22"/>
          <w:szCs w:val="22"/>
          <w:vertAlign w:val="superscript"/>
        </w:rPr>
        <w:t>®</w:t>
      </w:r>
      <w:r w:rsidR="00CA1FCA" w:rsidRPr="001B606B">
        <w:rPr>
          <w:rFonts w:ascii="Arial" w:hAnsi="Arial" w:cs="Arial"/>
          <w:sz w:val="22"/>
          <w:szCs w:val="22"/>
        </w:rPr>
        <w:t xml:space="preserve"> Wabenplissee drinnen für eine angenehme Wohnatmosphäre. Durch das Luftpolster heizen sich die Räume weniger stark auf. Die Wärmeaufnahme am Fenster kann je nach Fenstertyp, Raum, Himmelsrichtung und Stoffqualität in der heißen Jahreszeit reduziert werden. Darüber hinaus filtert DUETTE</w:t>
      </w:r>
      <w:r w:rsidR="00CA1FCA" w:rsidRPr="001B606B">
        <w:rPr>
          <w:rFonts w:ascii="Arial" w:hAnsi="Arial" w:cs="Arial"/>
          <w:sz w:val="22"/>
          <w:szCs w:val="22"/>
          <w:vertAlign w:val="superscript"/>
        </w:rPr>
        <w:t>®</w:t>
      </w:r>
      <w:r w:rsidR="00CA1FCA" w:rsidRPr="001B606B">
        <w:rPr>
          <w:rFonts w:ascii="Arial" w:hAnsi="Arial" w:cs="Arial"/>
          <w:sz w:val="22"/>
          <w:szCs w:val="22"/>
        </w:rPr>
        <w:t xml:space="preserve"> Wabenplissee effektiv die schädlichen UV-Strahlungen.</w:t>
      </w:r>
      <w:r w:rsidR="00CA1FCA">
        <w:rPr>
          <w:rFonts w:ascii="Arial" w:hAnsi="Arial" w:cs="Arial"/>
          <w:sz w:val="22"/>
          <w:szCs w:val="22"/>
        </w:rPr>
        <w:t xml:space="preserve"> </w:t>
      </w:r>
      <w:r>
        <w:rPr>
          <w:rFonts w:ascii="Arial" w:hAnsi="Arial" w:cs="Arial"/>
          <w:bCs/>
          <w:sz w:val="22"/>
          <w:szCs w:val="22"/>
        </w:rPr>
        <w:t xml:space="preserve">Das </w:t>
      </w:r>
      <w:r w:rsidR="002F1FEE" w:rsidRPr="003015C4">
        <w:rPr>
          <w:rFonts w:ascii="Arial" w:hAnsi="Arial" w:cs="Arial"/>
          <w:bCs/>
          <w:sz w:val="22"/>
          <w:szCs w:val="22"/>
        </w:rPr>
        <w:t xml:space="preserve">Original </w:t>
      </w:r>
      <w:r>
        <w:rPr>
          <w:rFonts w:ascii="Arial" w:hAnsi="Arial" w:cs="Arial"/>
          <w:bCs/>
          <w:sz w:val="22"/>
          <w:szCs w:val="22"/>
        </w:rPr>
        <w:t xml:space="preserve">Wabenplissee gewährleistet aber nicht nur ein verwöhnendes </w:t>
      </w:r>
      <w:r>
        <w:rPr>
          <w:rFonts w:ascii="Arial" w:hAnsi="Arial" w:cs="Arial"/>
          <w:bCs/>
          <w:sz w:val="22"/>
          <w:szCs w:val="22"/>
        </w:rPr>
        <w:t>Wohlfühlklima, sondern verbessert auch deutlich die Raumakus</w:t>
      </w:r>
      <w:r w:rsidR="003015C4">
        <w:rPr>
          <w:rFonts w:ascii="Arial" w:hAnsi="Arial" w:cs="Arial"/>
          <w:bCs/>
          <w:sz w:val="22"/>
          <w:szCs w:val="22"/>
        </w:rPr>
        <w:t>tik. Struktur und Stofflichkeit von</w:t>
      </w:r>
      <w:r>
        <w:rPr>
          <w:rFonts w:ascii="Arial" w:hAnsi="Arial" w:cs="Arial"/>
          <w:bCs/>
          <w:sz w:val="22"/>
          <w:szCs w:val="22"/>
        </w:rPr>
        <w:t xml:space="preserve"> DUETTE </w:t>
      </w:r>
      <w:r w:rsidR="002F1FEE" w:rsidRPr="003015C4">
        <w:rPr>
          <w:rFonts w:ascii="Arial" w:hAnsi="Arial" w:cs="Arial"/>
          <w:bCs/>
          <w:sz w:val="22"/>
          <w:szCs w:val="22"/>
        </w:rPr>
        <w:t>Wabenplissee</w:t>
      </w:r>
      <w:r w:rsidRPr="003015C4">
        <w:rPr>
          <w:rFonts w:ascii="Arial" w:hAnsi="Arial" w:cs="Arial"/>
          <w:bCs/>
          <w:sz w:val="22"/>
          <w:szCs w:val="22"/>
        </w:rPr>
        <w:t xml:space="preserve"> </w:t>
      </w:r>
      <w:r>
        <w:rPr>
          <w:rFonts w:ascii="Arial" w:hAnsi="Arial" w:cs="Arial"/>
          <w:bCs/>
          <w:sz w:val="22"/>
          <w:szCs w:val="22"/>
        </w:rPr>
        <w:t xml:space="preserve">vermindern den </w:t>
      </w:r>
      <w:proofErr w:type="spellStart"/>
      <w:r w:rsidR="003015C4" w:rsidRPr="003015C4">
        <w:rPr>
          <w:rFonts w:ascii="Arial" w:hAnsi="Arial" w:cs="Arial"/>
          <w:bCs/>
          <w:sz w:val="22"/>
          <w:szCs w:val="22"/>
        </w:rPr>
        <w:t>Raumhall</w:t>
      </w:r>
      <w:proofErr w:type="spellEnd"/>
      <w:r w:rsidRPr="003015C4">
        <w:rPr>
          <w:rFonts w:ascii="Arial" w:hAnsi="Arial" w:cs="Arial"/>
          <w:bCs/>
          <w:sz w:val="22"/>
          <w:szCs w:val="22"/>
        </w:rPr>
        <w:t xml:space="preserve"> </w:t>
      </w:r>
      <w:r>
        <w:rPr>
          <w:rFonts w:ascii="Arial" w:hAnsi="Arial" w:cs="Arial"/>
          <w:bCs/>
          <w:sz w:val="22"/>
          <w:szCs w:val="22"/>
        </w:rPr>
        <w:t xml:space="preserve">und dämpfen </w:t>
      </w:r>
      <w:r w:rsidR="002F1FEE" w:rsidRPr="003015C4">
        <w:rPr>
          <w:rFonts w:ascii="Arial" w:hAnsi="Arial" w:cs="Arial"/>
          <w:bCs/>
          <w:sz w:val="22"/>
          <w:szCs w:val="22"/>
        </w:rPr>
        <w:t xml:space="preserve">effektiv </w:t>
      </w:r>
      <w:r w:rsidRPr="003015C4">
        <w:rPr>
          <w:rFonts w:ascii="Arial" w:hAnsi="Arial" w:cs="Arial"/>
          <w:bCs/>
          <w:sz w:val="22"/>
          <w:szCs w:val="22"/>
        </w:rPr>
        <w:t xml:space="preserve">den </w:t>
      </w:r>
      <w:r>
        <w:rPr>
          <w:rFonts w:ascii="Arial" w:hAnsi="Arial" w:cs="Arial"/>
          <w:bCs/>
          <w:sz w:val="22"/>
          <w:szCs w:val="22"/>
        </w:rPr>
        <w:t xml:space="preserve">Raumschall um bis zu 45 %. Zu den funktionalen Vorzügen gesellen sich die ästhetischen Besonderheiten. Die hohe Stofflichkeit und die edle </w:t>
      </w:r>
      <w:proofErr w:type="spellStart"/>
      <w:r>
        <w:rPr>
          <w:rFonts w:ascii="Arial" w:hAnsi="Arial" w:cs="Arial"/>
          <w:bCs/>
          <w:sz w:val="22"/>
          <w:szCs w:val="22"/>
        </w:rPr>
        <w:t>Plissierung</w:t>
      </w:r>
      <w:proofErr w:type="spellEnd"/>
      <w:r>
        <w:rPr>
          <w:rFonts w:ascii="Arial" w:hAnsi="Arial" w:cs="Arial"/>
          <w:bCs/>
          <w:sz w:val="22"/>
          <w:szCs w:val="22"/>
        </w:rPr>
        <w:t xml:space="preserve"> verleihen dem Wabenplissee eine haptische Struktur und eine konstante Faltenstabilität. Damit zeigt DUETTE Wabenplissee, wie schön Falten sein können. Der Stoff hängt sich niemals aus, die letzte Falte ist wie die erste. Das spürt </w:t>
      </w:r>
      <w:r w:rsidRPr="00143960">
        <w:rPr>
          <w:rFonts w:ascii="Arial" w:hAnsi="Arial" w:cs="Arial"/>
          <w:bCs/>
          <w:sz w:val="22"/>
          <w:szCs w:val="22"/>
        </w:rPr>
        <w:t>und sieht man, vor</w:t>
      </w:r>
      <w:r>
        <w:rPr>
          <w:rFonts w:ascii="Arial" w:hAnsi="Arial" w:cs="Arial"/>
          <w:bCs/>
          <w:sz w:val="22"/>
          <w:szCs w:val="22"/>
        </w:rPr>
        <w:t xml:space="preserve"> allem an großen Fenstern. </w:t>
      </w:r>
    </w:p>
    <w:p w14:paraId="6E09ACE5" w14:textId="77777777" w:rsidR="00B6010F" w:rsidRDefault="00B6010F" w:rsidP="008E2B7B">
      <w:pPr>
        <w:spacing w:line="360" w:lineRule="auto"/>
        <w:jc w:val="both"/>
        <w:rPr>
          <w:rFonts w:ascii="Arial" w:hAnsi="Arial" w:cs="Arial"/>
          <w:bCs/>
          <w:sz w:val="22"/>
          <w:szCs w:val="22"/>
        </w:rPr>
      </w:pPr>
    </w:p>
    <w:p w14:paraId="5B1A64FA" w14:textId="6FBE50DB" w:rsidR="0010459A" w:rsidRPr="0010459A" w:rsidRDefault="0010459A" w:rsidP="0010459A">
      <w:pPr>
        <w:spacing w:line="312" w:lineRule="auto"/>
        <w:jc w:val="both"/>
        <w:rPr>
          <w:rFonts w:ascii="Arial" w:hAnsi="Arial" w:cs="Arial"/>
          <w:b/>
          <w:bCs/>
          <w:sz w:val="20"/>
          <w:szCs w:val="20"/>
        </w:rPr>
      </w:pPr>
      <w:r w:rsidRPr="0010459A">
        <w:rPr>
          <w:rFonts w:ascii="Arial" w:hAnsi="Arial" w:cs="Arial"/>
          <w:b/>
          <w:bCs/>
          <w:sz w:val="20"/>
          <w:szCs w:val="20"/>
        </w:rPr>
        <w:t xml:space="preserve">Die </w:t>
      </w:r>
      <w:r>
        <w:rPr>
          <w:rFonts w:ascii="Arial" w:hAnsi="Arial" w:cs="Arial"/>
          <w:b/>
          <w:bCs/>
          <w:sz w:val="20"/>
          <w:szCs w:val="20"/>
        </w:rPr>
        <w:t xml:space="preserve">fünf </w:t>
      </w:r>
      <w:r w:rsidRPr="0010459A">
        <w:rPr>
          <w:rFonts w:ascii="Arial" w:hAnsi="Arial" w:cs="Arial"/>
          <w:b/>
          <w:bCs/>
          <w:sz w:val="20"/>
          <w:szCs w:val="20"/>
        </w:rPr>
        <w:t>Gütesiegel</w:t>
      </w:r>
      <w:r>
        <w:rPr>
          <w:rFonts w:ascii="Arial" w:hAnsi="Arial" w:cs="Arial"/>
          <w:b/>
          <w:bCs/>
          <w:sz w:val="20"/>
          <w:szCs w:val="20"/>
        </w:rPr>
        <w:t xml:space="preserve"> für DUETTE Wabenplissee</w:t>
      </w:r>
    </w:p>
    <w:p w14:paraId="0AC1517D" w14:textId="77777777" w:rsidR="00B53B7D" w:rsidRDefault="00B53B7D" w:rsidP="00B53B7D">
      <w:pPr>
        <w:jc w:val="both"/>
        <w:rPr>
          <w:rFonts w:ascii="Arial" w:hAnsi="Arial" w:cs="Arial"/>
          <w:bCs/>
          <w:i/>
          <w:sz w:val="20"/>
          <w:szCs w:val="20"/>
        </w:rPr>
      </w:pPr>
    </w:p>
    <w:p w14:paraId="1EA0B37F" w14:textId="77777777" w:rsidR="0010459A" w:rsidRPr="00EF4FBB" w:rsidRDefault="0010459A" w:rsidP="0010459A">
      <w:pPr>
        <w:spacing w:line="360" w:lineRule="auto"/>
        <w:jc w:val="both"/>
        <w:rPr>
          <w:rFonts w:ascii="Arial" w:hAnsi="Arial" w:cs="Arial"/>
          <w:bCs/>
          <w:i/>
          <w:sz w:val="20"/>
          <w:szCs w:val="20"/>
        </w:rPr>
      </w:pPr>
      <w:r w:rsidRPr="00EF4FBB">
        <w:rPr>
          <w:rFonts w:ascii="Arial" w:hAnsi="Arial" w:cs="Arial"/>
          <w:bCs/>
          <w:i/>
          <w:sz w:val="20"/>
          <w:szCs w:val="20"/>
        </w:rPr>
        <w:t>Innovation</w:t>
      </w:r>
    </w:p>
    <w:p w14:paraId="1612DF76" w14:textId="77777777" w:rsidR="0010459A" w:rsidRPr="001F3666" w:rsidRDefault="0010459A" w:rsidP="0010459A">
      <w:pPr>
        <w:spacing w:line="312" w:lineRule="auto"/>
        <w:jc w:val="both"/>
        <w:rPr>
          <w:rFonts w:ascii="Arial" w:hAnsi="Arial" w:cs="Arial"/>
          <w:bCs/>
          <w:sz w:val="20"/>
          <w:szCs w:val="20"/>
        </w:rPr>
      </w:pPr>
      <w:r w:rsidRPr="001F3666">
        <w:rPr>
          <w:rFonts w:ascii="Arial" w:hAnsi="Arial" w:cs="Arial"/>
          <w:bCs/>
          <w:sz w:val="20"/>
          <w:szCs w:val="20"/>
        </w:rPr>
        <w:t xml:space="preserve">In unserer heutigen Gesellschaft spricht man sehr schnell von Innovationen, wenn etwas Neues erscheint. Produkte mit dem </w:t>
      </w:r>
      <w:proofErr w:type="spellStart"/>
      <w:r w:rsidRPr="001F3666">
        <w:rPr>
          <w:rFonts w:ascii="Arial" w:hAnsi="Arial" w:cs="Arial"/>
          <w:bCs/>
          <w:sz w:val="20"/>
          <w:szCs w:val="20"/>
        </w:rPr>
        <w:t>Plus</w:t>
      </w:r>
      <w:proofErr w:type="spellEnd"/>
      <w:r w:rsidRPr="001F3666">
        <w:rPr>
          <w:rFonts w:ascii="Arial" w:hAnsi="Arial" w:cs="Arial"/>
          <w:bCs/>
          <w:sz w:val="20"/>
          <w:szCs w:val="20"/>
        </w:rPr>
        <w:t xml:space="preserve"> X-Faktor sind jedoch keine “</w:t>
      </w:r>
      <w:proofErr w:type="spellStart"/>
      <w:r w:rsidRPr="001F3666">
        <w:rPr>
          <w:rFonts w:ascii="Arial" w:hAnsi="Arial" w:cs="Arial"/>
          <w:bCs/>
          <w:sz w:val="20"/>
          <w:szCs w:val="20"/>
        </w:rPr>
        <w:t>me</w:t>
      </w:r>
      <w:proofErr w:type="spellEnd"/>
      <w:r w:rsidRPr="001F3666">
        <w:rPr>
          <w:rFonts w:ascii="Arial" w:hAnsi="Arial" w:cs="Arial"/>
          <w:bCs/>
          <w:sz w:val="20"/>
          <w:szCs w:val="20"/>
        </w:rPr>
        <w:t xml:space="preserve"> </w:t>
      </w:r>
      <w:proofErr w:type="spellStart"/>
      <w:r w:rsidRPr="001F3666">
        <w:rPr>
          <w:rFonts w:ascii="Arial" w:hAnsi="Arial" w:cs="Arial"/>
          <w:bCs/>
          <w:sz w:val="20"/>
          <w:szCs w:val="20"/>
        </w:rPr>
        <w:t>too</w:t>
      </w:r>
      <w:proofErr w:type="spellEnd"/>
      <w:r w:rsidRPr="001F3666">
        <w:rPr>
          <w:rFonts w:ascii="Arial" w:hAnsi="Arial" w:cs="Arial"/>
          <w:bCs/>
          <w:sz w:val="20"/>
          <w:szCs w:val="20"/>
        </w:rPr>
        <w:t>”-Ware. Sie sind innovativ und verkörpern den neuesten Stand der Technik. Topaktuelle Technologie ist ein Muss, denn nur sie bietet Zukunftssicherheit und ist somit die Basis für eine lange Lebens- und Nutzungsdauer.</w:t>
      </w:r>
    </w:p>
    <w:p w14:paraId="6D1380EA" w14:textId="77777777" w:rsidR="0010459A" w:rsidRPr="001F3666" w:rsidRDefault="0010459A" w:rsidP="00B53B7D">
      <w:pPr>
        <w:rPr>
          <w:lang w:eastAsia="de-DE"/>
        </w:rPr>
      </w:pPr>
    </w:p>
    <w:p w14:paraId="2045830D" w14:textId="77777777" w:rsidR="0010459A" w:rsidRPr="00EF4FBB" w:rsidRDefault="0010459A" w:rsidP="0010459A">
      <w:pPr>
        <w:spacing w:line="312" w:lineRule="auto"/>
        <w:jc w:val="both"/>
        <w:rPr>
          <w:rFonts w:ascii="Arial" w:hAnsi="Arial" w:cs="Arial"/>
          <w:bCs/>
          <w:i/>
          <w:sz w:val="20"/>
          <w:szCs w:val="20"/>
        </w:rPr>
      </w:pPr>
      <w:r w:rsidRPr="00EF4FBB">
        <w:rPr>
          <w:rFonts w:ascii="Arial" w:hAnsi="Arial" w:cs="Arial"/>
          <w:bCs/>
          <w:i/>
          <w:sz w:val="20"/>
          <w:szCs w:val="20"/>
        </w:rPr>
        <w:t>High Quality</w:t>
      </w:r>
    </w:p>
    <w:p w14:paraId="25C14EE2" w14:textId="77777777" w:rsidR="0010459A" w:rsidRDefault="0010459A" w:rsidP="0010459A">
      <w:pPr>
        <w:spacing w:line="312" w:lineRule="auto"/>
        <w:jc w:val="both"/>
        <w:rPr>
          <w:rFonts w:ascii="Arial" w:hAnsi="Arial" w:cs="Arial"/>
          <w:bCs/>
          <w:sz w:val="20"/>
          <w:szCs w:val="20"/>
        </w:rPr>
      </w:pPr>
      <w:r w:rsidRPr="001F3666">
        <w:rPr>
          <w:rFonts w:ascii="Arial" w:hAnsi="Arial" w:cs="Arial"/>
          <w:bCs/>
          <w:sz w:val="20"/>
          <w:szCs w:val="20"/>
        </w:rPr>
        <w:t>Eines der umfassendsten Gütesiegel für ein Produkt ist die Auszeichnung “High Quality”, denn sie verkörpert einerseits die Bestrebungen des Herstellers, dem Kunden beste Qualität zu liefern, andererseits steht das Siegel auch für die Langlebigkeit eines Produktes. “High Quality”-Produkte unterscheiden sich in diesen Belangen von Massenware, die nur für den schnellen Konsum und mit Hinsicht auf zeitnahen Austausch entworfen wurde. High Quality Produkte sind ein Investment in die Zukunft.</w:t>
      </w:r>
    </w:p>
    <w:p w14:paraId="03FC00AF" w14:textId="77777777" w:rsidR="0010459A" w:rsidRDefault="0010459A" w:rsidP="00B53B7D">
      <w:pPr>
        <w:jc w:val="both"/>
        <w:rPr>
          <w:rFonts w:ascii="Arial" w:hAnsi="Arial" w:cs="Arial"/>
          <w:bCs/>
          <w:sz w:val="20"/>
          <w:szCs w:val="20"/>
        </w:rPr>
      </w:pPr>
    </w:p>
    <w:p w14:paraId="75B2DF1C" w14:textId="77777777" w:rsidR="0010459A" w:rsidRPr="00EF4FBB" w:rsidRDefault="0010459A" w:rsidP="0010459A">
      <w:pPr>
        <w:spacing w:line="312" w:lineRule="auto"/>
        <w:jc w:val="both"/>
        <w:rPr>
          <w:rFonts w:ascii="Arial" w:hAnsi="Arial" w:cs="Arial"/>
          <w:bCs/>
          <w:i/>
          <w:sz w:val="20"/>
          <w:szCs w:val="20"/>
        </w:rPr>
      </w:pPr>
      <w:r w:rsidRPr="00EF4FBB">
        <w:rPr>
          <w:rFonts w:ascii="Arial" w:hAnsi="Arial" w:cs="Arial"/>
          <w:bCs/>
          <w:i/>
          <w:sz w:val="20"/>
          <w:szCs w:val="20"/>
        </w:rPr>
        <w:t>Funktionalität</w:t>
      </w:r>
    </w:p>
    <w:p w14:paraId="6A263572" w14:textId="77777777" w:rsidR="0010459A" w:rsidRPr="001F3666" w:rsidRDefault="0010459A" w:rsidP="0010459A">
      <w:pPr>
        <w:spacing w:line="312" w:lineRule="auto"/>
        <w:jc w:val="both"/>
        <w:rPr>
          <w:rFonts w:ascii="Arial" w:hAnsi="Arial" w:cs="Arial"/>
          <w:bCs/>
          <w:sz w:val="20"/>
          <w:szCs w:val="20"/>
        </w:rPr>
      </w:pPr>
      <w:r w:rsidRPr="001F3666">
        <w:rPr>
          <w:rFonts w:ascii="Arial" w:hAnsi="Arial" w:cs="Arial"/>
          <w:bCs/>
          <w:sz w:val="20"/>
          <w:szCs w:val="20"/>
        </w:rPr>
        <w:lastRenderedPageBreak/>
        <w:t xml:space="preserve">Erfüllt ein Produkt seine Funktion, oder gar eine Gruppe von Funktionen, besonders effizient und benutzerfreundlich, so wird es mit dem </w:t>
      </w:r>
      <w:proofErr w:type="spellStart"/>
      <w:r w:rsidRPr="001F3666">
        <w:rPr>
          <w:rFonts w:ascii="Arial" w:hAnsi="Arial" w:cs="Arial"/>
          <w:bCs/>
          <w:sz w:val="20"/>
          <w:szCs w:val="20"/>
        </w:rPr>
        <w:t>Plus</w:t>
      </w:r>
      <w:proofErr w:type="spellEnd"/>
      <w:r w:rsidRPr="001F3666">
        <w:rPr>
          <w:rFonts w:ascii="Arial" w:hAnsi="Arial" w:cs="Arial"/>
          <w:bCs/>
          <w:sz w:val="20"/>
          <w:szCs w:val="20"/>
        </w:rPr>
        <w:t xml:space="preserve"> X Award Gütesiegel für Funktionalität ausgezeichnet. Neben der Basisfunktion weisen innovative Produkte vermehrt Zusatzfunktionen auf. Um den Ansprüchen der Verwender gerecht zu werden, sollten diese Funktionen homogen mit der Basisfunktion zusammenwirken. Ebenfalls werden die Größe des Funktionsumfangs und die daraus entstehenden Nutzenvorteile beurteilt.</w:t>
      </w:r>
    </w:p>
    <w:p w14:paraId="56DD556B" w14:textId="77777777" w:rsidR="0010459A" w:rsidRDefault="0010459A" w:rsidP="0010459A">
      <w:pPr>
        <w:spacing w:line="312" w:lineRule="auto"/>
        <w:jc w:val="both"/>
        <w:rPr>
          <w:rFonts w:ascii="Arial" w:hAnsi="Arial" w:cs="Arial"/>
          <w:bCs/>
          <w:sz w:val="20"/>
          <w:szCs w:val="20"/>
        </w:rPr>
      </w:pPr>
    </w:p>
    <w:p w14:paraId="0422BF25" w14:textId="77777777" w:rsidR="0010459A" w:rsidRPr="00EF4FBB" w:rsidRDefault="0010459A" w:rsidP="0010459A">
      <w:pPr>
        <w:spacing w:line="312" w:lineRule="auto"/>
        <w:jc w:val="both"/>
        <w:rPr>
          <w:rFonts w:ascii="Arial" w:hAnsi="Arial" w:cs="Arial"/>
          <w:bCs/>
          <w:i/>
          <w:sz w:val="20"/>
          <w:szCs w:val="20"/>
        </w:rPr>
      </w:pPr>
      <w:r w:rsidRPr="00EF4FBB">
        <w:rPr>
          <w:rFonts w:ascii="Arial" w:hAnsi="Arial" w:cs="Arial"/>
          <w:bCs/>
          <w:i/>
          <w:sz w:val="20"/>
          <w:szCs w:val="20"/>
        </w:rPr>
        <w:t>Design</w:t>
      </w:r>
    </w:p>
    <w:p w14:paraId="440B96AE" w14:textId="77777777" w:rsidR="0010459A" w:rsidRPr="001F3666" w:rsidRDefault="0010459A" w:rsidP="0010459A">
      <w:pPr>
        <w:spacing w:line="312" w:lineRule="auto"/>
        <w:jc w:val="both"/>
        <w:rPr>
          <w:rFonts w:ascii="Arial" w:hAnsi="Arial" w:cs="Arial"/>
          <w:bCs/>
          <w:sz w:val="20"/>
          <w:szCs w:val="20"/>
        </w:rPr>
      </w:pPr>
      <w:r w:rsidRPr="001F3666">
        <w:rPr>
          <w:rFonts w:ascii="Arial" w:hAnsi="Arial" w:cs="Arial"/>
          <w:bCs/>
          <w:sz w:val="20"/>
          <w:szCs w:val="20"/>
        </w:rPr>
        <w:t xml:space="preserve">Die Reduktion der Technik-Komplexität gewinnt zusehends sowohl inhaltlich als auch formal an Bedeutung und entwickelt sich bei vielen Herstellern mittlerweile zur Philosophie. Ob TV-Geräte, Kaffeevollautomaten oder Portable-Devices – funktionales Design ist ein erkennbarer Trend. Und das mit Erfolg, wie bei vielen </w:t>
      </w:r>
      <w:proofErr w:type="spellStart"/>
      <w:r w:rsidRPr="001F3666">
        <w:rPr>
          <w:rFonts w:ascii="Arial" w:hAnsi="Arial" w:cs="Arial"/>
          <w:bCs/>
          <w:sz w:val="20"/>
          <w:szCs w:val="20"/>
        </w:rPr>
        <w:t>Plus</w:t>
      </w:r>
      <w:proofErr w:type="spellEnd"/>
      <w:r w:rsidRPr="001F3666">
        <w:rPr>
          <w:rFonts w:ascii="Arial" w:hAnsi="Arial" w:cs="Arial"/>
          <w:bCs/>
          <w:sz w:val="20"/>
          <w:szCs w:val="20"/>
        </w:rPr>
        <w:t xml:space="preserve"> X Award ausgezeichneten Produkten erkennbar ist.</w:t>
      </w:r>
    </w:p>
    <w:p w14:paraId="0BA05972" w14:textId="77777777" w:rsidR="0010459A" w:rsidRPr="001F3666" w:rsidRDefault="0010459A" w:rsidP="00B53B7D">
      <w:pPr>
        <w:jc w:val="both"/>
        <w:rPr>
          <w:rFonts w:ascii="Arial" w:hAnsi="Arial" w:cs="Arial"/>
          <w:bCs/>
          <w:sz w:val="20"/>
          <w:szCs w:val="20"/>
        </w:rPr>
      </w:pPr>
      <w:r w:rsidRPr="001F3666">
        <w:rPr>
          <w:rFonts w:ascii="Arial" w:hAnsi="Arial" w:cs="Arial"/>
          <w:bCs/>
          <w:sz w:val="20"/>
          <w:szCs w:val="20"/>
        </w:rPr>
        <w:t> </w:t>
      </w:r>
    </w:p>
    <w:p w14:paraId="219421CA" w14:textId="77777777" w:rsidR="0010459A" w:rsidRPr="00EF4FBB" w:rsidRDefault="0010459A" w:rsidP="0010459A">
      <w:pPr>
        <w:spacing w:line="312" w:lineRule="auto"/>
        <w:jc w:val="both"/>
        <w:rPr>
          <w:rFonts w:ascii="Arial" w:hAnsi="Arial" w:cs="Arial"/>
          <w:bCs/>
          <w:i/>
          <w:sz w:val="20"/>
          <w:szCs w:val="20"/>
        </w:rPr>
      </w:pPr>
      <w:r w:rsidRPr="00EF4FBB">
        <w:rPr>
          <w:rFonts w:ascii="Arial" w:hAnsi="Arial" w:cs="Arial"/>
          <w:bCs/>
          <w:i/>
          <w:sz w:val="20"/>
          <w:szCs w:val="20"/>
        </w:rPr>
        <w:t>Ökologie</w:t>
      </w:r>
    </w:p>
    <w:p w14:paraId="4AE0FEC6" w14:textId="77777777" w:rsidR="0010459A" w:rsidRPr="001F3666" w:rsidRDefault="0010459A" w:rsidP="0010459A">
      <w:pPr>
        <w:spacing w:line="312" w:lineRule="auto"/>
        <w:jc w:val="both"/>
        <w:rPr>
          <w:rFonts w:ascii="Arial" w:hAnsi="Arial" w:cs="Arial"/>
          <w:bCs/>
          <w:sz w:val="20"/>
          <w:szCs w:val="20"/>
        </w:rPr>
      </w:pPr>
      <w:r w:rsidRPr="001F3666">
        <w:rPr>
          <w:rFonts w:ascii="Arial" w:hAnsi="Arial" w:cs="Arial"/>
          <w:bCs/>
          <w:sz w:val="20"/>
          <w:szCs w:val="20"/>
        </w:rPr>
        <w:t>Energiesparen geschieht heute nicht mehr nur aus ökologischen Aspekten zum Schutz der Umwelt, sondern hilft Geld zu sparen. Für Verbraucher weniger transparent, für Mensch und Umwelt aber ebenso wichtig, ist die Minimierung von Geräteemissionen wie Schall, Staub oder Schadstoffen. Es gehört immer wieder Mut dazu, innovativ zu sein und Trends zu setzen. Produkte aus der Masse des Angebots hervorzuheben hilft einerseits den Konsumenten und wirkt andererseits als Katalysator für weitere, mutige Schritte hin zu mehr Umweltverträglichkeit und technischer Innovation.</w:t>
      </w:r>
    </w:p>
    <w:p w14:paraId="4C224E15" w14:textId="77777777" w:rsidR="0010459A" w:rsidRDefault="0010459A" w:rsidP="008035E3">
      <w:pPr>
        <w:spacing w:line="360" w:lineRule="auto"/>
        <w:jc w:val="both"/>
        <w:rPr>
          <w:rFonts w:ascii="Arial" w:hAnsi="Arial" w:cs="Arial"/>
          <w:b/>
          <w:bCs/>
          <w:sz w:val="20"/>
          <w:szCs w:val="20"/>
        </w:rPr>
      </w:pPr>
    </w:p>
    <w:p w14:paraId="369B1B9F" w14:textId="77777777" w:rsidR="008035E3" w:rsidRPr="00BF54FC" w:rsidRDefault="008035E3" w:rsidP="008035E3">
      <w:pPr>
        <w:spacing w:line="360" w:lineRule="auto"/>
        <w:jc w:val="both"/>
        <w:rPr>
          <w:rFonts w:ascii="Arial" w:hAnsi="Arial" w:cs="Arial"/>
          <w:b/>
          <w:bCs/>
          <w:sz w:val="20"/>
          <w:szCs w:val="20"/>
        </w:rPr>
      </w:pPr>
      <w:r w:rsidRPr="00BF54FC">
        <w:rPr>
          <w:rFonts w:ascii="Arial" w:hAnsi="Arial" w:cs="Arial"/>
          <w:b/>
          <w:bCs/>
          <w:sz w:val="20"/>
          <w:szCs w:val="20"/>
        </w:rPr>
        <w:t>Plus X Award</w:t>
      </w:r>
    </w:p>
    <w:p w14:paraId="179E55FA" w14:textId="24A40862" w:rsidR="008035E3" w:rsidRPr="00BF54FC" w:rsidRDefault="008035E3" w:rsidP="008E2B7B">
      <w:pPr>
        <w:spacing w:line="312" w:lineRule="auto"/>
        <w:jc w:val="both"/>
        <w:rPr>
          <w:rFonts w:ascii="Arial" w:hAnsi="Arial" w:cs="Arial"/>
          <w:bCs/>
          <w:sz w:val="20"/>
          <w:szCs w:val="20"/>
        </w:rPr>
      </w:pPr>
      <w:r w:rsidRPr="00BF54FC">
        <w:rPr>
          <w:rFonts w:ascii="Arial" w:hAnsi="Arial" w:cs="Arial"/>
          <w:bCs/>
          <w:sz w:val="20"/>
          <w:szCs w:val="20"/>
        </w:rPr>
        <w:t xml:space="preserve">Der 2004 gegründete </w:t>
      </w:r>
      <w:proofErr w:type="spellStart"/>
      <w:r w:rsidRPr="00BF54FC">
        <w:rPr>
          <w:rFonts w:ascii="Arial" w:hAnsi="Arial" w:cs="Arial"/>
          <w:bCs/>
          <w:sz w:val="20"/>
          <w:szCs w:val="20"/>
        </w:rPr>
        <w:t>Plus</w:t>
      </w:r>
      <w:proofErr w:type="spellEnd"/>
      <w:r w:rsidRPr="00BF54FC">
        <w:rPr>
          <w:rFonts w:ascii="Arial" w:hAnsi="Arial" w:cs="Arial"/>
          <w:bCs/>
          <w:sz w:val="20"/>
          <w:szCs w:val="20"/>
        </w:rPr>
        <w:t xml:space="preserve"> X Award ist der weltweit größte Innovationspreis für Technologie, Sport und Lifestyle. Die hochkarätige und unabhängige Fachjournalisten und Persönlichkeiten aus 26 Branchen entscheiden über die Vergabe der Plus X Award Gütesiegel. Jedes eingereichte Produkt wird eingehend begutachtet und diskutiert: In einem mehrwöchigen Verfahren beurteilen die Experten die leistungsstärksten und innovativsten Produkte der Branchen. Die Plus X Award Gütesiegel werden in sieben verschiedenen Kategorien vergeben – Innovation, High Quality, Design, Bedienkomfort, Funktionalität, Ergonomie und Ökologie.</w:t>
      </w:r>
      <w:r w:rsidR="008E2B7B">
        <w:rPr>
          <w:rFonts w:ascii="Arial" w:hAnsi="Arial" w:cs="Arial"/>
          <w:bCs/>
          <w:sz w:val="20"/>
          <w:szCs w:val="20"/>
        </w:rPr>
        <w:t xml:space="preserve"> </w:t>
      </w:r>
      <w:r w:rsidRPr="00BF54FC">
        <w:rPr>
          <w:rFonts w:ascii="Arial" w:hAnsi="Arial" w:cs="Arial"/>
          <w:bCs/>
          <w:sz w:val="20"/>
          <w:szCs w:val="20"/>
        </w:rPr>
        <w:t xml:space="preserve">Voraussetzung für eine Auszeichnung ist: Das Produkt muss qualitativ hochwertig, funktionell und auf der Höhe der Zeit gestaltet sein. Es muss eine oder mehrere überzeugende Zusatzfunktionen, also sinngerechte Innovationen, aufweisen – die “Plus X” Faktoren echter Markengüte. </w:t>
      </w:r>
    </w:p>
    <w:p w14:paraId="01C30310" w14:textId="77777777" w:rsidR="00200006" w:rsidRDefault="00200006" w:rsidP="008E2B7B">
      <w:pPr>
        <w:spacing w:line="312" w:lineRule="auto"/>
        <w:jc w:val="both"/>
        <w:rPr>
          <w:rFonts w:ascii="Arial" w:hAnsi="Arial" w:cs="Arial"/>
          <w:bCs/>
          <w:sz w:val="16"/>
          <w:szCs w:val="16"/>
        </w:rPr>
      </w:pPr>
    </w:p>
    <w:p w14:paraId="16B2B509" w14:textId="77777777" w:rsidR="00B53B7D" w:rsidRDefault="00B53B7D" w:rsidP="008E2B7B">
      <w:pPr>
        <w:spacing w:line="312" w:lineRule="auto"/>
        <w:jc w:val="both"/>
        <w:rPr>
          <w:rFonts w:ascii="Arial" w:hAnsi="Arial" w:cs="Arial"/>
          <w:bCs/>
          <w:sz w:val="16"/>
          <w:szCs w:val="16"/>
        </w:rPr>
      </w:pPr>
    </w:p>
    <w:p w14:paraId="60D7C8B9" w14:textId="77777777" w:rsidR="00B53B7D" w:rsidRPr="005E2C2D" w:rsidRDefault="00B53B7D" w:rsidP="008E2B7B">
      <w:pPr>
        <w:spacing w:line="312" w:lineRule="auto"/>
        <w:jc w:val="both"/>
        <w:rPr>
          <w:rFonts w:ascii="Arial" w:hAnsi="Arial" w:cs="Arial"/>
          <w:bCs/>
          <w:sz w:val="16"/>
          <w:szCs w:val="16"/>
        </w:rPr>
      </w:pPr>
    </w:p>
    <w:p w14:paraId="4B972821" w14:textId="0145EF67" w:rsidR="003B1681" w:rsidRDefault="003B1681" w:rsidP="003B1681">
      <w:pPr>
        <w:spacing w:line="360" w:lineRule="auto"/>
        <w:jc w:val="both"/>
        <w:rPr>
          <w:rFonts w:ascii="Arial" w:hAnsi="Arial" w:cs="Arial"/>
          <w:b/>
          <w:bCs/>
          <w:sz w:val="18"/>
          <w:szCs w:val="18"/>
        </w:rPr>
      </w:pPr>
      <w:r>
        <w:rPr>
          <w:rFonts w:ascii="Arial" w:hAnsi="Arial" w:cs="Arial"/>
          <w:b/>
          <w:bCs/>
          <w:sz w:val="18"/>
          <w:szCs w:val="18"/>
        </w:rPr>
        <w:t xml:space="preserve">Weitere Presseinformationen und Pressefotos auf </w:t>
      </w:r>
      <w:r w:rsidRPr="004343C3">
        <w:rPr>
          <w:rFonts w:ascii="Arial" w:hAnsi="Arial" w:cs="Arial"/>
          <w:b/>
          <w:bCs/>
          <w:sz w:val="18"/>
          <w:szCs w:val="18"/>
        </w:rPr>
        <w:t>www.duette.de</w:t>
      </w:r>
      <w:r>
        <w:rPr>
          <w:rFonts w:ascii="Arial" w:hAnsi="Arial" w:cs="Arial"/>
          <w:b/>
          <w:bCs/>
          <w:sz w:val="18"/>
          <w:szCs w:val="18"/>
        </w:rPr>
        <w:t xml:space="preserve">, </w:t>
      </w:r>
      <w:r w:rsidRPr="004343C3">
        <w:rPr>
          <w:rFonts w:ascii="Arial" w:hAnsi="Arial" w:cs="Arial"/>
          <w:b/>
          <w:bCs/>
          <w:sz w:val="18"/>
          <w:szCs w:val="18"/>
        </w:rPr>
        <w:t>www.duette.at</w:t>
      </w:r>
      <w:r>
        <w:rPr>
          <w:rFonts w:ascii="Arial" w:hAnsi="Arial" w:cs="Arial"/>
          <w:b/>
          <w:bCs/>
          <w:sz w:val="18"/>
          <w:szCs w:val="18"/>
        </w:rPr>
        <w:t>, www.duette.ch</w:t>
      </w:r>
    </w:p>
    <w:p w14:paraId="00EB5841" w14:textId="77777777" w:rsidR="003B1681" w:rsidRPr="00931B68" w:rsidRDefault="003B1681" w:rsidP="003B1681">
      <w:pPr>
        <w:spacing w:line="360" w:lineRule="auto"/>
        <w:jc w:val="both"/>
        <w:rPr>
          <w:rFonts w:ascii="HelveticaNeueLTPro-Md" w:hAnsi="HelveticaNeueLTPro-Md" w:cs="HelveticaNeueLTPro-Md"/>
          <w:sz w:val="20"/>
          <w:szCs w:val="20"/>
          <w:lang w:eastAsia="de-DE"/>
        </w:rPr>
      </w:pPr>
    </w:p>
    <w:p w14:paraId="5FA5560E" w14:textId="77777777" w:rsidR="003B1681" w:rsidRPr="00931B68" w:rsidRDefault="003B1681" w:rsidP="003B1681">
      <w:pPr>
        <w:spacing w:line="360" w:lineRule="auto"/>
        <w:jc w:val="both"/>
        <w:rPr>
          <w:rFonts w:ascii="Arial" w:hAnsi="Arial" w:cs="Arial"/>
          <w:b/>
          <w:bCs/>
          <w:sz w:val="18"/>
          <w:szCs w:val="18"/>
        </w:rPr>
      </w:pPr>
      <w:r w:rsidRPr="00931B68">
        <w:rPr>
          <w:rFonts w:ascii="Arial" w:hAnsi="Arial" w:cs="Arial"/>
          <w:b/>
          <w:bCs/>
          <w:sz w:val="18"/>
          <w:szCs w:val="18"/>
        </w:rPr>
        <w:t>Ansprechpartner für die Presse:</w:t>
      </w:r>
    </w:p>
    <w:p w14:paraId="536A76DD" w14:textId="46FE1F17" w:rsidR="00375C1B" w:rsidRDefault="001B606B" w:rsidP="00375C1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lastRenderedPageBreak/>
        <w:t>Ulrich Klose</w:t>
      </w:r>
      <w:r w:rsidR="00375C1B">
        <w:rPr>
          <w:rFonts w:ascii="Arial" w:hAnsi="Arial" w:cs="Arial"/>
          <w:sz w:val="18"/>
          <w:szCs w:val="18"/>
        </w:rPr>
        <w:t xml:space="preserve"> | Agenta PR | PR-Unit der Agenta Werbeagentur GmbH </w:t>
      </w:r>
    </w:p>
    <w:p w14:paraId="365EE0FD" w14:textId="1C7494F7" w:rsidR="00375C1B" w:rsidRDefault="00375C1B" w:rsidP="00375C1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1B606B">
        <w:rPr>
          <w:rFonts w:ascii="Arial" w:hAnsi="Arial" w:cs="Arial"/>
          <w:sz w:val="18"/>
          <w:szCs w:val="18"/>
        </w:rPr>
        <w:t>42</w:t>
      </w:r>
      <w:r>
        <w:rPr>
          <w:rFonts w:ascii="Arial" w:hAnsi="Arial" w:cs="Arial"/>
          <w:sz w:val="18"/>
          <w:szCs w:val="18"/>
        </w:rPr>
        <w:t xml:space="preserve"> · Telefax +49 (0) 251 5305-195 · E-Mail: </w:t>
      </w:r>
      <w:r w:rsidR="001B606B">
        <w:rPr>
          <w:rFonts w:ascii="Arial" w:hAnsi="Arial" w:cs="Arial"/>
          <w:sz w:val="18"/>
          <w:szCs w:val="18"/>
        </w:rPr>
        <w:t>u.klose@agenta-pr.de</w:t>
      </w:r>
      <w:bookmarkStart w:id="0" w:name="_GoBack"/>
      <w:bookmarkEnd w:id="0"/>
    </w:p>
    <w:p w14:paraId="70EA288B" w14:textId="77777777" w:rsidR="00375C1B" w:rsidRDefault="00375C1B" w:rsidP="00375C1B">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sectPr w:rsidR="00375C1B" w:rsidSect="00CF7590">
      <w:headerReference w:type="default" r:id="rId8"/>
      <w:footerReference w:type="default" r:id="rId9"/>
      <w:pgSz w:w="11906" w:h="16838"/>
      <w:pgMar w:top="3686" w:right="1418" w:bottom="1418"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A8A2" w14:textId="77777777" w:rsidR="00A6501D" w:rsidRDefault="00A6501D">
      <w:r>
        <w:separator/>
      </w:r>
    </w:p>
  </w:endnote>
  <w:endnote w:type="continuationSeparator" w:id="0">
    <w:p w14:paraId="43E9B498" w14:textId="77777777" w:rsidR="00A6501D" w:rsidRDefault="00A6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Pro-Md">
    <w:altName w:val="Arial"/>
    <w:panose1 w:val="00000000000000000000"/>
    <w:charset w:val="00"/>
    <w:family w:val="swiss"/>
    <w:notTrueType/>
    <w:pitch w:val="default"/>
    <w:sig w:usb0="00000003" w:usb1="00000000" w:usb2="00000000" w:usb3="00000000" w:csb0="00000001" w:csb1="00000000"/>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0314"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1B606B">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1B606B">
      <w:rPr>
        <w:rFonts w:ascii="Arial" w:hAnsi="Arial" w:cs="Arial"/>
        <w:bCs/>
        <w:noProof/>
        <w:color w:val="808080"/>
        <w:sz w:val="16"/>
        <w:szCs w:val="16"/>
      </w:rPr>
      <w:t>4</w:t>
    </w:r>
    <w:r w:rsidRPr="002009DA">
      <w:rPr>
        <w:rFonts w:ascii="Arial" w:hAnsi="Arial" w:cs="Arial"/>
        <w:bCs/>
        <w:color w:val="808080"/>
        <w:sz w:val="16"/>
        <w:szCs w:val="16"/>
      </w:rPr>
      <w:fldChar w:fldCharType="end"/>
    </w:r>
  </w:p>
  <w:p w14:paraId="653801DC"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14FB7" w14:textId="77777777" w:rsidR="00A6501D" w:rsidRDefault="00A6501D">
      <w:r>
        <w:separator/>
      </w:r>
    </w:p>
  </w:footnote>
  <w:footnote w:type="continuationSeparator" w:id="0">
    <w:p w14:paraId="5BAC3514" w14:textId="77777777" w:rsidR="00A6501D" w:rsidRDefault="00A65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DCF2" w14:textId="77777777" w:rsidR="006552EA" w:rsidRPr="002B6F51" w:rsidRDefault="00F409E9" w:rsidP="000D7341">
    <w:pPr>
      <w:pStyle w:val="Kopfzeile"/>
      <w:tabs>
        <w:tab w:val="clear" w:pos="4536"/>
        <w:tab w:val="clear" w:pos="9072"/>
      </w:tabs>
      <w:ind w:right="-2"/>
      <w:jc w:val="both"/>
    </w:pPr>
    <w:r w:rsidRPr="00F409E9">
      <w:rPr>
        <w:rFonts w:ascii="HelveticaNeue LT 65 Medium" w:hAnsi="HelveticaNeue LT 65 Medium" w:cs="HelveticaNeue LT 65 Medium"/>
        <w:noProof/>
        <w:color w:val="808080"/>
        <w:sz w:val="36"/>
        <w:lang w:eastAsia="de-DE"/>
      </w:rPr>
      <w:drawing>
        <wp:anchor distT="0" distB="0" distL="114300" distR="114300" simplePos="0" relativeHeight="251660288" behindDoc="0" locked="0" layoutInCell="1" allowOverlap="1" wp14:anchorId="3BC1442F" wp14:editId="00619432">
          <wp:simplePos x="0" y="0"/>
          <wp:positionH relativeFrom="column">
            <wp:posOffset>3390265</wp:posOffset>
          </wp:positionH>
          <wp:positionV relativeFrom="paragraph">
            <wp:posOffset>-76200</wp:posOffset>
          </wp:positionV>
          <wp:extent cx="2517775" cy="56642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09E9">
      <w:rPr>
        <w:rFonts w:ascii="HelveticaNeue LT 65 Medium" w:hAnsi="HelveticaNeue LT 65 Medium" w:cs="HelveticaNeue LT 65 Medium"/>
        <w:noProof/>
        <w:color w:val="808080"/>
        <w:sz w:val="36"/>
        <w:lang w:eastAsia="de-DE"/>
      </w:rPr>
      <w:drawing>
        <wp:anchor distT="0" distB="0" distL="114300" distR="114300" simplePos="0" relativeHeight="251658240" behindDoc="0" locked="0" layoutInCell="1" allowOverlap="1" wp14:anchorId="3A7F02D4" wp14:editId="359C4F7E">
          <wp:simplePos x="0" y="0"/>
          <wp:positionH relativeFrom="column">
            <wp:posOffset>-239395</wp:posOffset>
          </wp:positionH>
          <wp:positionV relativeFrom="paragraph">
            <wp:posOffset>-232571</wp:posOffset>
          </wp:positionV>
          <wp:extent cx="1799590" cy="1292225"/>
          <wp:effectExtent l="0" t="0" r="0"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950D1C">
      <w:rPr>
        <w:noProof/>
        <w:lang w:eastAsia="de-DE"/>
      </w:rPr>
      <mc:AlternateContent>
        <mc:Choice Requires="wps">
          <w:drawing>
            <wp:anchor distT="0" distB="0" distL="114300" distR="114300" simplePos="0" relativeHeight="251656192" behindDoc="0" locked="0" layoutInCell="1" allowOverlap="1" wp14:anchorId="48A259C8" wp14:editId="175B32AA">
              <wp:simplePos x="0" y="0"/>
              <wp:positionH relativeFrom="column">
                <wp:posOffset>3606165</wp:posOffset>
              </wp:positionH>
              <wp:positionV relativeFrom="paragraph">
                <wp:posOffset>6985</wp:posOffset>
              </wp:positionV>
              <wp:extent cx="2095500" cy="504825"/>
              <wp:effectExtent l="0" t="0" r="0" b="9525"/>
              <wp:wrapNone/>
              <wp:docPr id="15" name="Textfeld 15"/>
              <wp:cNvGraphicFramePr/>
              <a:graphic xmlns:a="http://schemas.openxmlformats.org/drawingml/2006/main">
                <a:graphicData uri="http://schemas.microsoft.com/office/word/2010/wordprocessingShape">
                  <wps:wsp>
                    <wps:cNvSpPr txBox="1"/>
                    <wps:spPr>
                      <a:xfrm>
                        <a:off x="0" y="0"/>
                        <a:ext cx="20955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B3518B" w14:textId="77777777" w:rsidR="00950D1C" w:rsidRPr="00950D1C" w:rsidRDefault="00950D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259C8" id="_x0000_t202" coordsize="21600,21600" o:spt="202" path="m,l,21600r21600,l21600,xe">
              <v:stroke joinstyle="miter"/>
              <v:path gradientshapeok="t" o:connecttype="rect"/>
            </v:shapetype>
            <v:shape id="Textfeld 15" o:spid="_x0000_s1026" type="#_x0000_t202" style="position:absolute;left:0;text-align:left;margin-left:283.95pt;margin-top:.55pt;width:16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" fillcolor="white [3201]" stroked="f" strokeweight=".5pt">
              <v:textbox>
                <w:txbxContent>
                  <w:p w14:paraId="20B3518B" w14:textId="77777777" w:rsidR="00950D1C" w:rsidRPr="00950D1C" w:rsidRDefault="00950D1C"/>
                </w:txbxContent>
              </v:textbox>
            </v:shape>
          </w:pict>
        </mc:Fallback>
      </mc:AlternateContent>
    </w:r>
    <w:r w:rsidR="006F6F86">
      <w:tab/>
    </w:r>
  </w:p>
  <w:p w14:paraId="6718246D" w14:textId="77777777" w:rsidR="00DC14B6" w:rsidRDefault="00DC14B6">
    <w:pPr>
      <w:pStyle w:val="Kopfzeile"/>
      <w:ind w:right="-285"/>
      <w:rPr>
        <w:rFonts w:ascii="HelveticaNeue LT 65 Medium" w:hAnsi="HelveticaNeue LT 65 Medium" w:cs="HelveticaNeue LT 65 Medium"/>
        <w:color w:val="808080"/>
        <w:sz w:val="36"/>
      </w:rPr>
    </w:pPr>
  </w:p>
  <w:p w14:paraId="243A54BF" w14:textId="77777777" w:rsidR="00F409E9" w:rsidRDefault="00F409E9">
    <w:pPr>
      <w:pStyle w:val="Kopfzeile"/>
      <w:ind w:right="-285"/>
      <w:rPr>
        <w:rFonts w:ascii="HelveticaNeue LT 65 Medium" w:hAnsi="HelveticaNeue LT 65 Medium" w:cs="HelveticaNeue LT 65 Medium"/>
        <w:color w:val="808080"/>
        <w:sz w:val="36"/>
      </w:rPr>
    </w:pPr>
  </w:p>
  <w:p w14:paraId="6CD1F37C" w14:textId="77777777" w:rsidR="00F409E9" w:rsidRDefault="00F409E9">
    <w:pPr>
      <w:pStyle w:val="Kopfzeile"/>
      <w:ind w:right="-285"/>
      <w:rPr>
        <w:rFonts w:ascii="HelveticaNeue LT 65 Medium" w:hAnsi="HelveticaNeue LT 65 Medium" w:cs="HelveticaNeue LT 65 Medium"/>
        <w:color w:val="808080"/>
        <w:sz w:val="36"/>
      </w:rPr>
    </w:pPr>
  </w:p>
  <w:p w14:paraId="4D76BC8E" w14:textId="77777777" w:rsidR="00DC14B6" w:rsidRDefault="00DC14B6">
    <w:pPr>
      <w:pStyle w:val="Kopfzeile"/>
      <w:ind w:right="-285"/>
      <w:rPr>
        <w:rFonts w:ascii="HelveticaNeue LT 65 Medium" w:hAnsi="HelveticaNeue LT 65 Medium" w:cs="HelveticaNeue LT 65 Medium"/>
        <w:color w:val="808080"/>
        <w:sz w:val="36"/>
      </w:rPr>
    </w:pPr>
  </w:p>
  <w:p w14:paraId="5F2C6BA0"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05B7"/>
    <w:rsid w:val="00013A87"/>
    <w:rsid w:val="00016F9E"/>
    <w:rsid w:val="000270A6"/>
    <w:rsid w:val="000319D7"/>
    <w:rsid w:val="00033561"/>
    <w:rsid w:val="00040D37"/>
    <w:rsid w:val="0005331E"/>
    <w:rsid w:val="00053E6C"/>
    <w:rsid w:val="00055133"/>
    <w:rsid w:val="0005630C"/>
    <w:rsid w:val="000617AA"/>
    <w:rsid w:val="0007244F"/>
    <w:rsid w:val="00082014"/>
    <w:rsid w:val="00082225"/>
    <w:rsid w:val="00096284"/>
    <w:rsid w:val="00097C76"/>
    <w:rsid w:val="000A5CA4"/>
    <w:rsid w:val="000B4BD4"/>
    <w:rsid w:val="000C00CE"/>
    <w:rsid w:val="000C0865"/>
    <w:rsid w:val="000C3735"/>
    <w:rsid w:val="000C3C94"/>
    <w:rsid w:val="000D086C"/>
    <w:rsid w:val="000D71D9"/>
    <w:rsid w:val="000D7341"/>
    <w:rsid w:val="000E0A47"/>
    <w:rsid w:val="000E2246"/>
    <w:rsid w:val="000E7A7B"/>
    <w:rsid w:val="000F403C"/>
    <w:rsid w:val="000F6BF2"/>
    <w:rsid w:val="00102658"/>
    <w:rsid w:val="0010459A"/>
    <w:rsid w:val="00107CBB"/>
    <w:rsid w:val="001138E5"/>
    <w:rsid w:val="00114825"/>
    <w:rsid w:val="00115F90"/>
    <w:rsid w:val="00134075"/>
    <w:rsid w:val="001410C0"/>
    <w:rsid w:val="00141479"/>
    <w:rsid w:val="0014151D"/>
    <w:rsid w:val="00143960"/>
    <w:rsid w:val="0014600E"/>
    <w:rsid w:val="00152D45"/>
    <w:rsid w:val="0016399E"/>
    <w:rsid w:val="00184A58"/>
    <w:rsid w:val="00185BF5"/>
    <w:rsid w:val="00187DC1"/>
    <w:rsid w:val="001901C7"/>
    <w:rsid w:val="001B2C76"/>
    <w:rsid w:val="001B606B"/>
    <w:rsid w:val="001B6C22"/>
    <w:rsid w:val="001D5742"/>
    <w:rsid w:val="001D6D8F"/>
    <w:rsid w:val="001E01D2"/>
    <w:rsid w:val="001F3479"/>
    <w:rsid w:val="00200006"/>
    <w:rsid w:val="002009DA"/>
    <w:rsid w:val="00203034"/>
    <w:rsid w:val="00204AEE"/>
    <w:rsid w:val="00207C61"/>
    <w:rsid w:val="002115BF"/>
    <w:rsid w:val="00214AD5"/>
    <w:rsid w:val="0023498F"/>
    <w:rsid w:val="0023616A"/>
    <w:rsid w:val="002405E5"/>
    <w:rsid w:val="002408E7"/>
    <w:rsid w:val="00246FD1"/>
    <w:rsid w:val="00251394"/>
    <w:rsid w:val="002533F6"/>
    <w:rsid w:val="00253B47"/>
    <w:rsid w:val="00253F33"/>
    <w:rsid w:val="00257A1A"/>
    <w:rsid w:val="00271886"/>
    <w:rsid w:val="00273798"/>
    <w:rsid w:val="00281454"/>
    <w:rsid w:val="00290C96"/>
    <w:rsid w:val="00291691"/>
    <w:rsid w:val="0029251D"/>
    <w:rsid w:val="00293443"/>
    <w:rsid w:val="00293C38"/>
    <w:rsid w:val="0029720E"/>
    <w:rsid w:val="002A3101"/>
    <w:rsid w:val="002D4FC1"/>
    <w:rsid w:val="002E1B72"/>
    <w:rsid w:val="002E4702"/>
    <w:rsid w:val="002F1FEE"/>
    <w:rsid w:val="002F5930"/>
    <w:rsid w:val="003015C4"/>
    <w:rsid w:val="00301F04"/>
    <w:rsid w:val="00315B99"/>
    <w:rsid w:val="00331532"/>
    <w:rsid w:val="00331B93"/>
    <w:rsid w:val="00332C1D"/>
    <w:rsid w:val="003473E6"/>
    <w:rsid w:val="00347E6A"/>
    <w:rsid w:val="0035759E"/>
    <w:rsid w:val="00357A1D"/>
    <w:rsid w:val="00360CF3"/>
    <w:rsid w:val="00361DEF"/>
    <w:rsid w:val="00362F27"/>
    <w:rsid w:val="00365D5C"/>
    <w:rsid w:val="003725BA"/>
    <w:rsid w:val="003751D7"/>
    <w:rsid w:val="00375A3E"/>
    <w:rsid w:val="00375C1B"/>
    <w:rsid w:val="00375F7F"/>
    <w:rsid w:val="00383936"/>
    <w:rsid w:val="003851D4"/>
    <w:rsid w:val="00392142"/>
    <w:rsid w:val="003A0EB4"/>
    <w:rsid w:val="003A7156"/>
    <w:rsid w:val="003B1681"/>
    <w:rsid w:val="003B1FCF"/>
    <w:rsid w:val="003B7749"/>
    <w:rsid w:val="003B787E"/>
    <w:rsid w:val="003C0267"/>
    <w:rsid w:val="003C67C8"/>
    <w:rsid w:val="003D0942"/>
    <w:rsid w:val="003D1C89"/>
    <w:rsid w:val="003D49E2"/>
    <w:rsid w:val="003D6F81"/>
    <w:rsid w:val="003E030F"/>
    <w:rsid w:val="003E05EA"/>
    <w:rsid w:val="003F2120"/>
    <w:rsid w:val="003F59E3"/>
    <w:rsid w:val="003F7589"/>
    <w:rsid w:val="0040630F"/>
    <w:rsid w:val="00414392"/>
    <w:rsid w:val="00421C17"/>
    <w:rsid w:val="00424DD5"/>
    <w:rsid w:val="00432063"/>
    <w:rsid w:val="004343C3"/>
    <w:rsid w:val="00445870"/>
    <w:rsid w:val="00451562"/>
    <w:rsid w:val="00452001"/>
    <w:rsid w:val="00452F4A"/>
    <w:rsid w:val="00467495"/>
    <w:rsid w:val="00470BE2"/>
    <w:rsid w:val="004715E7"/>
    <w:rsid w:val="00484BE5"/>
    <w:rsid w:val="00485D6E"/>
    <w:rsid w:val="00495BF7"/>
    <w:rsid w:val="004A5E29"/>
    <w:rsid w:val="004B0B76"/>
    <w:rsid w:val="004B4FFF"/>
    <w:rsid w:val="004B5A20"/>
    <w:rsid w:val="004B7FE3"/>
    <w:rsid w:val="004C305D"/>
    <w:rsid w:val="004C3D5C"/>
    <w:rsid w:val="004E1C9D"/>
    <w:rsid w:val="004E3C73"/>
    <w:rsid w:val="004E651B"/>
    <w:rsid w:val="004F707E"/>
    <w:rsid w:val="005020FF"/>
    <w:rsid w:val="0050259F"/>
    <w:rsid w:val="00502825"/>
    <w:rsid w:val="00506992"/>
    <w:rsid w:val="00510316"/>
    <w:rsid w:val="0051521B"/>
    <w:rsid w:val="00523C5C"/>
    <w:rsid w:val="00532F25"/>
    <w:rsid w:val="005362A2"/>
    <w:rsid w:val="00536801"/>
    <w:rsid w:val="00541B1E"/>
    <w:rsid w:val="00541C34"/>
    <w:rsid w:val="0054270E"/>
    <w:rsid w:val="0055147E"/>
    <w:rsid w:val="005529EE"/>
    <w:rsid w:val="00552C6B"/>
    <w:rsid w:val="00555E94"/>
    <w:rsid w:val="005620AA"/>
    <w:rsid w:val="005620C4"/>
    <w:rsid w:val="0056473C"/>
    <w:rsid w:val="0056546C"/>
    <w:rsid w:val="00571CE3"/>
    <w:rsid w:val="00571E99"/>
    <w:rsid w:val="00573389"/>
    <w:rsid w:val="005748EE"/>
    <w:rsid w:val="0057492C"/>
    <w:rsid w:val="0058120D"/>
    <w:rsid w:val="00584F87"/>
    <w:rsid w:val="005931DA"/>
    <w:rsid w:val="0059667C"/>
    <w:rsid w:val="00597AEC"/>
    <w:rsid w:val="005A02F8"/>
    <w:rsid w:val="005A0415"/>
    <w:rsid w:val="005A6F82"/>
    <w:rsid w:val="005B65A0"/>
    <w:rsid w:val="005C0E9C"/>
    <w:rsid w:val="005C3474"/>
    <w:rsid w:val="005C424D"/>
    <w:rsid w:val="005C49A0"/>
    <w:rsid w:val="005C4B19"/>
    <w:rsid w:val="005C50D8"/>
    <w:rsid w:val="005C6C5F"/>
    <w:rsid w:val="005D4F44"/>
    <w:rsid w:val="005D67AF"/>
    <w:rsid w:val="005E2C2D"/>
    <w:rsid w:val="005F51CC"/>
    <w:rsid w:val="006153C4"/>
    <w:rsid w:val="00620334"/>
    <w:rsid w:val="00621E5D"/>
    <w:rsid w:val="006224B1"/>
    <w:rsid w:val="00624CB2"/>
    <w:rsid w:val="006310BB"/>
    <w:rsid w:val="006344B6"/>
    <w:rsid w:val="00643CC3"/>
    <w:rsid w:val="0065406B"/>
    <w:rsid w:val="00654EDF"/>
    <w:rsid w:val="006552EA"/>
    <w:rsid w:val="006606C1"/>
    <w:rsid w:val="0066387A"/>
    <w:rsid w:val="00682919"/>
    <w:rsid w:val="00691413"/>
    <w:rsid w:val="006A0D54"/>
    <w:rsid w:val="006A4812"/>
    <w:rsid w:val="006A5219"/>
    <w:rsid w:val="006C59A1"/>
    <w:rsid w:val="006C71AB"/>
    <w:rsid w:val="006D2AAE"/>
    <w:rsid w:val="006E00B7"/>
    <w:rsid w:val="006F2B40"/>
    <w:rsid w:val="006F3E4A"/>
    <w:rsid w:val="006F6F86"/>
    <w:rsid w:val="006F7C2A"/>
    <w:rsid w:val="00700787"/>
    <w:rsid w:val="00701317"/>
    <w:rsid w:val="00707803"/>
    <w:rsid w:val="00715FF0"/>
    <w:rsid w:val="00731AAA"/>
    <w:rsid w:val="00733186"/>
    <w:rsid w:val="00735194"/>
    <w:rsid w:val="00736D19"/>
    <w:rsid w:val="0074013C"/>
    <w:rsid w:val="00742CD2"/>
    <w:rsid w:val="00751614"/>
    <w:rsid w:val="00752534"/>
    <w:rsid w:val="0075513D"/>
    <w:rsid w:val="00755BCD"/>
    <w:rsid w:val="0075682A"/>
    <w:rsid w:val="007601C4"/>
    <w:rsid w:val="007616BA"/>
    <w:rsid w:val="00763788"/>
    <w:rsid w:val="0076393B"/>
    <w:rsid w:val="00770CE8"/>
    <w:rsid w:val="00777F6B"/>
    <w:rsid w:val="007865A4"/>
    <w:rsid w:val="0079472C"/>
    <w:rsid w:val="00797583"/>
    <w:rsid w:val="007A5383"/>
    <w:rsid w:val="007A6744"/>
    <w:rsid w:val="007A7925"/>
    <w:rsid w:val="007B1281"/>
    <w:rsid w:val="007B2E54"/>
    <w:rsid w:val="007B40BD"/>
    <w:rsid w:val="007B6DC9"/>
    <w:rsid w:val="007C2B07"/>
    <w:rsid w:val="007D0632"/>
    <w:rsid w:val="007D143B"/>
    <w:rsid w:val="007D1637"/>
    <w:rsid w:val="007D38D7"/>
    <w:rsid w:val="007D3FDB"/>
    <w:rsid w:val="007F03FE"/>
    <w:rsid w:val="007F1823"/>
    <w:rsid w:val="007F211C"/>
    <w:rsid w:val="007F4CD4"/>
    <w:rsid w:val="007F5331"/>
    <w:rsid w:val="007F5D6F"/>
    <w:rsid w:val="00800597"/>
    <w:rsid w:val="00800AE6"/>
    <w:rsid w:val="008035E3"/>
    <w:rsid w:val="00804D89"/>
    <w:rsid w:val="00810E15"/>
    <w:rsid w:val="008151E6"/>
    <w:rsid w:val="0082361F"/>
    <w:rsid w:val="0082785D"/>
    <w:rsid w:val="00830946"/>
    <w:rsid w:val="00832D5B"/>
    <w:rsid w:val="00841EA8"/>
    <w:rsid w:val="008428BB"/>
    <w:rsid w:val="00855DAF"/>
    <w:rsid w:val="00857C03"/>
    <w:rsid w:val="008601E5"/>
    <w:rsid w:val="008647FD"/>
    <w:rsid w:val="00865D0A"/>
    <w:rsid w:val="0087149C"/>
    <w:rsid w:val="00885CE7"/>
    <w:rsid w:val="00891512"/>
    <w:rsid w:val="00893CC0"/>
    <w:rsid w:val="008966E7"/>
    <w:rsid w:val="008A1EAD"/>
    <w:rsid w:val="008B4184"/>
    <w:rsid w:val="008C316D"/>
    <w:rsid w:val="008C600A"/>
    <w:rsid w:val="008D1D8F"/>
    <w:rsid w:val="008D68DA"/>
    <w:rsid w:val="008E063D"/>
    <w:rsid w:val="008E2B7B"/>
    <w:rsid w:val="008E4512"/>
    <w:rsid w:val="008E5969"/>
    <w:rsid w:val="008E79A5"/>
    <w:rsid w:val="008F0C6C"/>
    <w:rsid w:val="008F41D5"/>
    <w:rsid w:val="008F5257"/>
    <w:rsid w:val="0090224D"/>
    <w:rsid w:val="00906138"/>
    <w:rsid w:val="00907D94"/>
    <w:rsid w:val="00911387"/>
    <w:rsid w:val="009127CA"/>
    <w:rsid w:val="009217A0"/>
    <w:rsid w:val="00927F8A"/>
    <w:rsid w:val="00930D16"/>
    <w:rsid w:val="00930E03"/>
    <w:rsid w:val="00931B68"/>
    <w:rsid w:val="00933FFA"/>
    <w:rsid w:val="00935A21"/>
    <w:rsid w:val="00944160"/>
    <w:rsid w:val="00945554"/>
    <w:rsid w:val="00950D1C"/>
    <w:rsid w:val="009522A4"/>
    <w:rsid w:val="00954B9B"/>
    <w:rsid w:val="00956C26"/>
    <w:rsid w:val="00957431"/>
    <w:rsid w:val="00985141"/>
    <w:rsid w:val="009853C2"/>
    <w:rsid w:val="00986D43"/>
    <w:rsid w:val="00987FCC"/>
    <w:rsid w:val="00995EBB"/>
    <w:rsid w:val="009A688A"/>
    <w:rsid w:val="009A7EBE"/>
    <w:rsid w:val="009B3AA7"/>
    <w:rsid w:val="009B3F28"/>
    <w:rsid w:val="009B4073"/>
    <w:rsid w:val="009B4221"/>
    <w:rsid w:val="009B5FE8"/>
    <w:rsid w:val="009B6D73"/>
    <w:rsid w:val="009C1DC9"/>
    <w:rsid w:val="009C1DEC"/>
    <w:rsid w:val="009C2BF8"/>
    <w:rsid w:val="009D298D"/>
    <w:rsid w:val="009D44F1"/>
    <w:rsid w:val="009D6AAA"/>
    <w:rsid w:val="009F4B66"/>
    <w:rsid w:val="00A02F4C"/>
    <w:rsid w:val="00A0473D"/>
    <w:rsid w:val="00A07995"/>
    <w:rsid w:val="00A17C6F"/>
    <w:rsid w:val="00A22FBF"/>
    <w:rsid w:val="00A30CFE"/>
    <w:rsid w:val="00A351CE"/>
    <w:rsid w:val="00A41261"/>
    <w:rsid w:val="00A42ACE"/>
    <w:rsid w:val="00A50543"/>
    <w:rsid w:val="00A54FE2"/>
    <w:rsid w:val="00A612F4"/>
    <w:rsid w:val="00A6501D"/>
    <w:rsid w:val="00A73273"/>
    <w:rsid w:val="00A736F1"/>
    <w:rsid w:val="00A745B7"/>
    <w:rsid w:val="00A76DD7"/>
    <w:rsid w:val="00A77486"/>
    <w:rsid w:val="00A778F9"/>
    <w:rsid w:val="00A83FFD"/>
    <w:rsid w:val="00A937DE"/>
    <w:rsid w:val="00A93B1F"/>
    <w:rsid w:val="00A94B76"/>
    <w:rsid w:val="00AA0FC0"/>
    <w:rsid w:val="00AA24DF"/>
    <w:rsid w:val="00AA280E"/>
    <w:rsid w:val="00AA4751"/>
    <w:rsid w:val="00AA6690"/>
    <w:rsid w:val="00AC1202"/>
    <w:rsid w:val="00AD5224"/>
    <w:rsid w:val="00AE580A"/>
    <w:rsid w:val="00AF2F1C"/>
    <w:rsid w:val="00AF415B"/>
    <w:rsid w:val="00B0339C"/>
    <w:rsid w:val="00B06F23"/>
    <w:rsid w:val="00B1300C"/>
    <w:rsid w:val="00B13CFE"/>
    <w:rsid w:val="00B2068D"/>
    <w:rsid w:val="00B27A04"/>
    <w:rsid w:val="00B51004"/>
    <w:rsid w:val="00B53B7D"/>
    <w:rsid w:val="00B6010F"/>
    <w:rsid w:val="00B62564"/>
    <w:rsid w:val="00B65132"/>
    <w:rsid w:val="00B670F0"/>
    <w:rsid w:val="00B720ED"/>
    <w:rsid w:val="00B77D50"/>
    <w:rsid w:val="00B80732"/>
    <w:rsid w:val="00B84BF7"/>
    <w:rsid w:val="00B84FF8"/>
    <w:rsid w:val="00BA7EF0"/>
    <w:rsid w:val="00BB6044"/>
    <w:rsid w:val="00BC0D67"/>
    <w:rsid w:val="00BD0F36"/>
    <w:rsid w:val="00BE2661"/>
    <w:rsid w:val="00BE3F65"/>
    <w:rsid w:val="00BF2929"/>
    <w:rsid w:val="00BF356E"/>
    <w:rsid w:val="00BF40E8"/>
    <w:rsid w:val="00BF4C77"/>
    <w:rsid w:val="00BF54FC"/>
    <w:rsid w:val="00C023FB"/>
    <w:rsid w:val="00C1438C"/>
    <w:rsid w:val="00C17137"/>
    <w:rsid w:val="00C24F7D"/>
    <w:rsid w:val="00C268A4"/>
    <w:rsid w:val="00C30F09"/>
    <w:rsid w:val="00C31E68"/>
    <w:rsid w:val="00C32133"/>
    <w:rsid w:val="00C40230"/>
    <w:rsid w:val="00C63D3F"/>
    <w:rsid w:val="00C77FE2"/>
    <w:rsid w:val="00C92CA9"/>
    <w:rsid w:val="00CA069D"/>
    <w:rsid w:val="00CA0C03"/>
    <w:rsid w:val="00CA1FCA"/>
    <w:rsid w:val="00CA5392"/>
    <w:rsid w:val="00CB080F"/>
    <w:rsid w:val="00CB0DA8"/>
    <w:rsid w:val="00CB1B43"/>
    <w:rsid w:val="00CB346C"/>
    <w:rsid w:val="00CC1089"/>
    <w:rsid w:val="00CC3B5B"/>
    <w:rsid w:val="00CD045C"/>
    <w:rsid w:val="00CD6157"/>
    <w:rsid w:val="00CD6A19"/>
    <w:rsid w:val="00CE4DED"/>
    <w:rsid w:val="00CF7590"/>
    <w:rsid w:val="00D01BE1"/>
    <w:rsid w:val="00D03B65"/>
    <w:rsid w:val="00D06CAA"/>
    <w:rsid w:val="00D07D3C"/>
    <w:rsid w:val="00D14AD0"/>
    <w:rsid w:val="00D210A2"/>
    <w:rsid w:val="00D342E2"/>
    <w:rsid w:val="00D42602"/>
    <w:rsid w:val="00D4344A"/>
    <w:rsid w:val="00D43E3F"/>
    <w:rsid w:val="00D52C1F"/>
    <w:rsid w:val="00D55CAD"/>
    <w:rsid w:val="00D642AC"/>
    <w:rsid w:val="00D725B6"/>
    <w:rsid w:val="00D742C7"/>
    <w:rsid w:val="00D74624"/>
    <w:rsid w:val="00D81DE9"/>
    <w:rsid w:val="00D83C11"/>
    <w:rsid w:val="00D925A3"/>
    <w:rsid w:val="00D93ECE"/>
    <w:rsid w:val="00D961ED"/>
    <w:rsid w:val="00DA2C4F"/>
    <w:rsid w:val="00DA371A"/>
    <w:rsid w:val="00DA391C"/>
    <w:rsid w:val="00DB461B"/>
    <w:rsid w:val="00DB55C9"/>
    <w:rsid w:val="00DC14B6"/>
    <w:rsid w:val="00DD519E"/>
    <w:rsid w:val="00DE55C1"/>
    <w:rsid w:val="00DE7A8A"/>
    <w:rsid w:val="00DF5EF9"/>
    <w:rsid w:val="00E0056A"/>
    <w:rsid w:val="00E02446"/>
    <w:rsid w:val="00E119BA"/>
    <w:rsid w:val="00E22B40"/>
    <w:rsid w:val="00E25A34"/>
    <w:rsid w:val="00E26988"/>
    <w:rsid w:val="00E3615C"/>
    <w:rsid w:val="00E439BA"/>
    <w:rsid w:val="00E43E2A"/>
    <w:rsid w:val="00E52681"/>
    <w:rsid w:val="00E6277E"/>
    <w:rsid w:val="00E75AF9"/>
    <w:rsid w:val="00E76D3D"/>
    <w:rsid w:val="00E875D0"/>
    <w:rsid w:val="00E9004A"/>
    <w:rsid w:val="00E976F7"/>
    <w:rsid w:val="00EB2F24"/>
    <w:rsid w:val="00EB330D"/>
    <w:rsid w:val="00EB74C5"/>
    <w:rsid w:val="00EC2376"/>
    <w:rsid w:val="00EC245E"/>
    <w:rsid w:val="00EC2EE0"/>
    <w:rsid w:val="00EC6E84"/>
    <w:rsid w:val="00EC6FA5"/>
    <w:rsid w:val="00ED5B69"/>
    <w:rsid w:val="00EE0F45"/>
    <w:rsid w:val="00EE680E"/>
    <w:rsid w:val="00EE7BCC"/>
    <w:rsid w:val="00EF0698"/>
    <w:rsid w:val="00EF48AE"/>
    <w:rsid w:val="00EF4FBB"/>
    <w:rsid w:val="00EF50FD"/>
    <w:rsid w:val="00EF6E02"/>
    <w:rsid w:val="00EF776E"/>
    <w:rsid w:val="00F0088D"/>
    <w:rsid w:val="00F063F9"/>
    <w:rsid w:val="00F15EE8"/>
    <w:rsid w:val="00F17E24"/>
    <w:rsid w:val="00F32160"/>
    <w:rsid w:val="00F32949"/>
    <w:rsid w:val="00F409E9"/>
    <w:rsid w:val="00F425C3"/>
    <w:rsid w:val="00F61E0B"/>
    <w:rsid w:val="00F63B56"/>
    <w:rsid w:val="00F66028"/>
    <w:rsid w:val="00F674DC"/>
    <w:rsid w:val="00F70FD8"/>
    <w:rsid w:val="00F760E5"/>
    <w:rsid w:val="00F76145"/>
    <w:rsid w:val="00F770D2"/>
    <w:rsid w:val="00F9606F"/>
    <w:rsid w:val="00FA2AF1"/>
    <w:rsid w:val="00FA74B1"/>
    <w:rsid w:val="00FA7D72"/>
    <w:rsid w:val="00FC129C"/>
    <w:rsid w:val="00FD001E"/>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897BAA4"/>
  <w15:docId w15:val="{638D7298-BD71-4774-B44A-B520991F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styleId="berarbeitung">
    <w:name w:val="Revision"/>
    <w:hidden/>
    <w:uiPriority w:val="99"/>
    <w:semiHidden/>
    <w:rsid w:val="00CA1FCA"/>
    <w:rPr>
      <w:sz w:val="24"/>
      <w:szCs w:val="24"/>
      <w:lang w:eastAsia="ar-SA"/>
    </w:rPr>
  </w:style>
  <w:style w:type="character" w:customStyle="1" w:styleId="UnresolvedMention">
    <w:name w:val="Unresolved Mention"/>
    <w:basedOn w:val="Absatz-Standardschriftart"/>
    <w:uiPriority w:val="99"/>
    <w:semiHidden/>
    <w:unhideWhenUsed/>
    <w:rsid w:val="00CA1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836312619">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025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C0BC-D53A-4ED8-AC6B-188965BF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6275</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Markenauftritt</vt:lpstr>
      <vt:lpstr>TELEFAX</vt:lpstr>
    </vt:vector>
  </TitlesOfParts>
  <Company>LR Health &amp; Beauty Systems GmbH</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Markenauftritt</dc:title>
  <dc:creator>Schlenker</dc:creator>
  <cp:lastModifiedBy>Ulrich Klose</cp:lastModifiedBy>
  <cp:revision>5</cp:revision>
  <cp:lastPrinted>2016-05-03T07:23:00Z</cp:lastPrinted>
  <dcterms:created xsi:type="dcterms:W3CDTF">2022-11-18T12:59:00Z</dcterms:created>
  <dcterms:modified xsi:type="dcterms:W3CDTF">2023-05-30T10:24:00Z</dcterms:modified>
</cp:coreProperties>
</file>